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A84" w:rsidRDefault="00DB2A84" w:rsidP="004039A1">
      <w:pPr>
        <w:spacing w:after="0" w:line="360" w:lineRule="auto"/>
        <w:jc w:val="center"/>
        <w:rPr>
          <w:rFonts w:ascii="Arial" w:hAnsi="Arial" w:cs="Arial"/>
          <w:b/>
          <w:i/>
          <w:sz w:val="24"/>
          <w:szCs w:val="24"/>
          <w:u w:val="single"/>
        </w:rPr>
      </w:pPr>
      <w:r>
        <w:rPr>
          <w:rFonts w:ascii="Arial" w:hAnsi="Arial" w:cs="Arial"/>
          <w:b/>
          <w:i/>
          <w:sz w:val="24"/>
          <w:szCs w:val="24"/>
          <w:u w:val="single"/>
        </w:rPr>
        <w:t>ΘΕΣΕΙΣ ΠΕΔ ΗΠΕΙΡΟΥ ΓΙΑ ΤΟ ΝΕΟ</w:t>
      </w:r>
      <w:r w:rsidR="004039A1" w:rsidRPr="00D719A3">
        <w:rPr>
          <w:rFonts w:ascii="Arial" w:hAnsi="Arial" w:cs="Arial"/>
          <w:b/>
          <w:i/>
          <w:sz w:val="24"/>
          <w:szCs w:val="24"/>
          <w:u w:val="single"/>
        </w:rPr>
        <w:t xml:space="preserve"> ΚΩΔΙΚΑΣ ΑΥΤΟΔΙΟΙΚΗΣΗΣ: </w:t>
      </w:r>
    </w:p>
    <w:p w:rsidR="004039A1" w:rsidRDefault="004039A1" w:rsidP="004039A1">
      <w:pPr>
        <w:spacing w:after="0" w:line="360" w:lineRule="auto"/>
        <w:jc w:val="center"/>
        <w:rPr>
          <w:rFonts w:ascii="Arial" w:hAnsi="Arial" w:cs="Arial"/>
          <w:b/>
          <w:i/>
          <w:sz w:val="24"/>
          <w:szCs w:val="24"/>
          <w:u w:val="single"/>
        </w:rPr>
      </w:pPr>
      <w:r w:rsidRPr="00D719A3">
        <w:rPr>
          <w:rFonts w:ascii="Arial" w:hAnsi="Arial" w:cs="Arial"/>
          <w:b/>
          <w:i/>
          <w:sz w:val="24"/>
          <w:szCs w:val="24"/>
          <w:u w:val="single"/>
        </w:rPr>
        <w:t>ΚΥΡΙΑ ΣΗΜΕΙΑ</w:t>
      </w:r>
      <w:r w:rsidR="00F33BAB" w:rsidRPr="00F33BAB">
        <w:rPr>
          <w:rFonts w:ascii="Arial" w:hAnsi="Arial" w:cs="Arial"/>
          <w:b/>
          <w:i/>
          <w:sz w:val="24"/>
          <w:szCs w:val="24"/>
          <w:u w:val="single"/>
        </w:rPr>
        <w:t xml:space="preserve"> </w:t>
      </w:r>
      <w:r w:rsidR="00F33BAB">
        <w:rPr>
          <w:rFonts w:ascii="Arial" w:hAnsi="Arial" w:cs="Arial"/>
          <w:b/>
          <w:i/>
          <w:sz w:val="24"/>
          <w:szCs w:val="24"/>
          <w:u w:val="single"/>
        </w:rPr>
        <w:t xml:space="preserve">ΚΑΙΝΟΤΟΜΙΑΣ ΑΛΛΑ ΚΑΙ </w:t>
      </w:r>
      <w:r w:rsidRPr="00D719A3">
        <w:rPr>
          <w:rFonts w:ascii="Arial" w:hAnsi="Arial" w:cs="Arial"/>
          <w:b/>
          <w:i/>
          <w:sz w:val="24"/>
          <w:szCs w:val="24"/>
          <w:u w:val="single"/>
        </w:rPr>
        <w:t xml:space="preserve"> ΠΡΟΒΛΗΜΑΤΙΣΜΟΥ</w:t>
      </w:r>
    </w:p>
    <w:p w:rsidR="00F33BAB" w:rsidRPr="00D719A3" w:rsidRDefault="00F33BAB" w:rsidP="004039A1">
      <w:pPr>
        <w:spacing w:after="0" w:line="360" w:lineRule="auto"/>
        <w:jc w:val="center"/>
        <w:rPr>
          <w:rFonts w:ascii="Arial" w:hAnsi="Arial" w:cs="Arial"/>
          <w:b/>
          <w:i/>
          <w:sz w:val="24"/>
          <w:szCs w:val="24"/>
          <w:u w:val="single"/>
        </w:rPr>
      </w:pPr>
    </w:p>
    <w:p w:rsidR="002536DD" w:rsidRDefault="007A7F24" w:rsidP="007A7F24">
      <w:pPr>
        <w:spacing w:after="0" w:line="360" w:lineRule="auto"/>
        <w:jc w:val="both"/>
        <w:rPr>
          <w:rFonts w:ascii="Arial" w:hAnsi="Arial" w:cs="Arial"/>
          <w:sz w:val="24"/>
          <w:szCs w:val="24"/>
        </w:rPr>
      </w:pPr>
      <w:r>
        <w:rPr>
          <w:rFonts w:ascii="Arial" w:hAnsi="Arial" w:cs="Arial"/>
          <w:sz w:val="24"/>
          <w:szCs w:val="24"/>
        </w:rPr>
        <w:t>Όπως έχει αποδείξει η εμπειρία του παρελθόντος, οι προσπάθειες κωδικοποίησης της νομοθεσίας, αποτελούν συνήθως μια θετική εξέλιξη, καθώς μπορούν να συμβάλλουν αποφασιστικά στην άρση ασαφειών, στην κατάργηση ανενεργών ή παρωχημένων διατάξεων και γενικότερα στην αποσαφήνιση της νομικής ύλης και στη δημιουργία συνθηκών ασφάλειας δικαίου. Όταν μάλιστα πρόκειται για περιπτώσεις διαπλαστικής και δημιουργικής κωδικοποίησης, επέρχεται και η απαραίτητη ανανέωση των διατάξεων, με νέες ρυθμίσεις που τροποποιούν τις υπάρχουσες με έναν οργανωμένο και όχι αποσπασματικό τρόπο.</w:t>
      </w:r>
    </w:p>
    <w:p w:rsidR="00F33BAB" w:rsidRDefault="00F33BAB" w:rsidP="007A7F24">
      <w:pPr>
        <w:spacing w:after="0" w:line="360" w:lineRule="auto"/>
        <w:jc w:val="both"/>
        <w:rPr>
          <w:rFonts w:ascii="Arial" w:hAnsi="Arial" w:cs="Arial"/>
          <w:sz w:val="24"/>
          <w:szCs w:val="24"/>
        </w:rPr>
      </w:pPr>
    </w:p>
    <w:p w:rsidR="007A7F24" w:rsidRPr="008768DB" w:rsidRDefault="007A7F24" w:rsidP="007A7F24">
      <w:pPr>
        <w:spacing w:after="0" w:line="360" w:lineRule="auto"/>
        <w:jc w:val="both"/>
        <w:rPr>
          <w:rFonts w:ascii="Arial" w:hAnsi="Arial" w:cs="Arial"/>
          <w:sz w:val="24"/>
          <w:szCs w:val="24"/>
        </w:rPr>
      </w:pPr>
      <w:r>
        <w:rPr>
          <w:rFonts w:ascii="Arial" w:hAnsi="Arial" w:cs="Arial"/>
          <w:sz w:val="24"/>
          <w:szCs w:val="24"/>
        </w:rPr>
        <w:t>Η προωθούμενη κωδικοποίηση της νομοθεσίας για την α</w:t>
      </w:r>
      <w:r w:rsidR="004720B1">
        <w:rPr>
          <w:rFonts w:ascii="Arial" w:hAnsi="Arial" w:cs="Arial"/>
          <w:sz w:val="24"/>
          <w:szCs w:val="24"/>
        </w:rPr>
        <w:t>υτοδιοίκηση, φαίνεται</w:t>
      </w:r>
      <w:r>
        <w:rPr>
          <w:rFonts w:ascii="Arial" w:hAnsi="Arial" w:cs="Arial"/>
          <w:sz w:val="24"/>
          <w:szCs w:val="24"/>
        </w:rPr>
        <w:t xml:space="preserve"> να διαθέτει αυτά τα νομοτεχνικά χα</w:t>
      </w:r>
      <w:r w:rsidR="008768DB">
        <w:rPr>
          <w:rFonts w:ascii="Arial" w:hAnsi="Arial" w:cs="Arial"/>
          <w:sz w:val="24"/>
          <w:szCs w:val="24"/>
        </w:rPr>
        <w:t>ρακτηριστικά. Περαι</w:t>
      </w:r>
      <w:r>
        <w:rPr>
          <w:rFonts w:ascii="Arial" w:hAnsi="Arial" w:cs="Arial"/>
          <w:sz w:val="24"/>
          <w:szCs w:val="24"/>
        </w:rPr>
        <w:t>τέρω δε, διακρίνεται και για την καινοτομία</w:t>
      </w:r>
      <w:r w:rsidR="004039A1">
        <w:rPr>
          <w:rFonts w:ascii="Arial" w:hAnsi="Arial" w:cs="Arial"/>
          <w:sz w:val="24"/>
          <w:szCs w:val="24"/>
        </w:rPr>
        <w:t>,</w:t>
      </w:r>
      <w:r>
        <w:rPr>
          <w:rFonts w:ascii="Arial" w:hAnsi="Arial" w:cs="Arial"/>
          <w:sz w:val="24"/>
          <w:szCs w:val="24"/>
        </w:rPr>
        <w:t xml:space="preserve"> της για πρώτη φορά λειτουργικής συνύπαρξης διατάξεων που αφορούν και τους δύο βαθμούς αυτοδιοίκησης, ταυτόχρονα.</w:t>
      </w:r>
    </w:p>
    <w:p w:rsidR="008768DB" w:rsidRDefault="008768DB" w:rsidP="007A7F24">
      <w:pPr>
        <w:spacing w:after="0" w:line="360" w:lineRule="auto"/>
        <w:jc w:val="both"/>
        <w:rPr>
          <w:rFonts w:ascii="Arial" w:hAnsi="Arial" w:cs="Arial"/>
          <w:sz w:val="24"/>
          <w:szCs w:val="24"/>
        </w:rPr>
      </w:pPr>
    </w:p>
    <w:p w:rsidR="008768DB" w:rsidRPr="008768DB" w:rsidRDefault="008768DB" w:rsidP="007A7F24">
      <w:pPr>
        <w:spacing w:after="0" w:line="360" w:lineRule="auto"/>
        <w:jc w:val="both"/>
        <w:rPr>
          <w:rFonts w:ascii="Arial" w:hAnsi="Arial" w:cs="Arial"/>
          <w:sz w:val="24"/>
          <w:szCs w:val="24"/>
        </w:rPr>
      </w:pPr>
      <w:r>
        <w:rPr>
          <w:rFonts w:ascii="Arial" w:hAnsi="Arial" w:cs="Arial"/>
          <w:sz w:val="24"/>
          <w:szCs w:val="24"/>
        </w:rPr>
        <w:t>Οι διατάξεις του</w:t>
      </w:r>
      <w:r w:rsidR="004720B1">
        <w:rPr>
          <w:rFonts w:ascii="Arial" w:hAnsi="Arial" w:cs="Arial"/>
          <w:sz w:val="24"/>
          <w:szCs w:val="24"/>
        </w:rPr>
        <w:t xml:space="preserve"> σχεδίου δείχνουν</w:t>
      </w:r>
      <w:r>
        <w:rPr>
          <w:rFonts w:ascii="Arial" w:hAnsi="Arial" w:cs="Arial"/>
          <w:sz w:val="24"/>
          <w:szCs w:val="24"/>
        </w:rPr>
        <w:t xml:space="preserve"> να συμβάλλουν στη μείωση της γραφειοκρατίας, στην ενίσχ</w:t>
      </w:r>
      <w:r w:rsidR="004720B1">
        <w:rPr>
          <w:rFonts w:ascii="Arial" w:hAnsi="Arial" w:cs="Arial"/>
          <w:sz w:val="24"/>
          <w:szCs w:val="24"/>
        </w:rPr>
        <w:t>υση των αρμοδιοτήτων των Ο.Τ.Α.</w:t>
      </w:r>
      <w:r>
        <w:rPr>
          <w:rFonts w:ascii="Arial" w:hAnsi="Arial" w:cs="Arial"/>
          <w:sz w:val="24"/>
          <w:szCs w:val="24"/>
        </w:rPr>
        <w:t xml:space="preserve"> στην άσκηση τοπικών πολιτικ</w:t>
      </w:r>
      <w:r w:rsidR="00657684">
        <w:rPr>
          <w:rFonts w:ascii="Arial" w:hAnsi="Arial" w:cs="Arial"/>
          <w:sz w:val="24"/>
          <w:szCs w:val="24"/>
        </w:rPr>
        <w:t>ών, αλλά θα πρέπει να εμπλουτιστούν</w:t>
      </w:r>
      <w:r>
        <w:rPr>
          <w:rFonts w:ascii="Arial" w:hAnsi="Arial" w:cs="Arial"/>
          <w:sz w:val="24"/>
          <w:szCs w:val="24"/>
        </w:rPr>
        <w:t xml:space="preserve"> οι προβλέψεις για τη μείωση των εξαρτήσεων των Δήμων από το κεντρικό κράτος, καθώς και για την εμβάθυνση της δυνατότητας των συνεργειών μεταξύ των φορέων της πρωτοβάθμιας αυτοδιοίκησης. </w:t>
      </w:r>
    </w:p>
    <w:p w:rsidR="00F33BAB" w:rsidRDefault="00F33BAB" w:rsidP="007A7F24">
      <w:pPr>
        <w:spacing w:after="0" w:line="360" w:lineRule="auto"/>
        <w:jc w:val="both"/>
        <w:rPr>
          <w:rFonts w:ascii="Arial" w:hAnsi="Arial" w:cs="Arial"/>
          <w:sz w:val="24"/>
          <w:szCs w:val="24"/>
        </w:rPr>
      </w:pPr>
    </w:p>
    <w:p w:rsidR="007A7F24" w:rsidRDefault="007A7F24" w:rsidP="007A7F24">
      <w:pPr>
        <w:spacing w:after="0" w:line="360" w:lineRule="auto"/>
        <w:jc w:val="both"/>
        <w:rPr>
          <w:rFonts w:ascii="Arial" w:hAnsi="Arial" w:cs="Arial"/>
          <w:sz w:val="24"/>
          <w:szCs w:val="24"/>
        </w:rPr>
      </w:pPr>
      <w:r>
        <w:rPr>
          <w:rFonts w:ascii="Arial" w:hAnsi="Arial" w:cs="Arial"/>
          <w:sz w:val="24"/>
          <w:szCs w:val="24"/>
        </w:rPr>
        <w:t>Οι κυριότερες παρατηρήσεις</w:t>
      </w:r>
      <w:r w:rsidR="00F33BAB">
        <w:rPr>
          <w:rFonts w:ascii="Arial" w:hAnsi="Arial" w:cs="Arial"/>
          <w:sz w:val="24"/>
          <w:szCs w:val="24"/>
        </w:rPr>
        <w:t xml:space="preserve"> επί των θετικών διατάξεων του νέου Κώδικα, αλλά</w:t>
      </w:r>
      <w:r w:rsidR="004039A1">
        <w:rPr>
          <w:rFonts w:ascii="Arial" w:hAnsi="Arial" w:cs="Arial"/>
          <w:sz w:val="24"/>
          <w:szCs w:val="24"/>
        </w:rPr>
        <w:t xml:space="preserve"> και </w:t>
      </w:r>
      <w:r w:rsidR="00F33BAB">
        <w:rPr>
          <w:rFonts w:ascii="Arial" w:hAnsi="Arial" w:cs="Arial"/>
          <w:sz w:val="24"/>
          <w:szCs w:val="24"/>
        </w:rPr>
        <w:t xml:space="preserve">οι </w:t>
      </w:r>
      <w:r w:rsidR="004039A1">
        <w:rPr>
          <w:rFonts w:ascii="Arial" w:hAnsi="Arial" w:cs="Arial"/>
          <w:sz w:val="24"/>
          <w:szCs w:val="24"/>
        </w:rPr>
        <w:t>προβληματισμοί</w:t>
      </w:r>
      <w:r w:rsidR="00F33BAB">
        <w:rPr>
          <w:rFonts w:ascii="Arial" w:hAnsi="Arial" w:cs="Arial"/>
          <w:sz w:val="24"/>
          <w:szCs w:val="24"/>
        </w:rPr>
        <w:t xml:space="preserve"> επί ορισμένων εξ΄ αυτών</w:t>
      </w:r>
      <w:r>
        <w:rPr>
          <w:rFonts w:ascii="Arial" w:hAnsi="Arial" w:cs="Arial"/>
          <w:sz w:val="24"/>
          <w:szCs w:val="24"/>
        </w:rPr>
        <w:t>, είναι οι ακόλουθες:</w:t>
      </w:r>
    </w:p>
    <w:p w:rsidR="00F33BAB" w:rsidRDefault="00F33BAB" w:rsidP="007A7F24">
      <w:pPr>
        <w:spacing w:after="0" w:line="360" w:lineRule="auto"/>
        <w:jc w:val="both"/>
        <w:rPr>
          <w:rFonts w:ascii="Arial" w:hAnsi="Arial" w:cs="Arial"/>
          <w:sz w:val="24"/>
          <w:szCs w:val="24"/>
        </w:rPr>
      </w:pPr>
    </w:p>
    <w:p w:rsidR="007A7F24" w:rsidRDefault="004720B1" w:rsidP="007A7F24">
      <w:pPr>
        <w:spacing w:after="0" w:line="360" w:lineRule="auto"/>
        <w:jc w:val="both"/>
        <w:rPr>
          <w:rFonts w:ascii="Arial" w:hAnsi="Arial" w:cs="Arial"/>
          <w:b/>
          <w:i/>
          <w:sz w:val="24"/>
          <w:szCs w:val="24"/>
        </w:rPr>
      </w:pPr>
      <w:r>
        <w:rPr>
          <w:rFonts w:ascii="Arial" w:hAnsi="Arial" w:cs="Arial"/>
          <w:b/>
          <w:i/>
          <w:sz w:val="24"/>
          <w:szCs w:val="24"/>
        </w:rPr>
        <w:t>Α</w:t>
      </w:r>
      <w:r w:rsidR="00F33BAB">
        <w:rPr>
          <w:rFonts w:ascii="Arial" w:hAnsi="Arial" w:cs="Arial"/>
          <w:b/>
          <w:i/>
          <w:sz w:val="24"/>
          <w:szCs w:val="24"/>
        </w:rPr>
        <w:t>.</w:t>
      </w:r>
      <w:r w:rsidR="007A7F24" w:rsidRPr="00D719A3">
        <w:rPr>
          <w:rFonts w:ascii="Arial" w:hAnsi="Arial" w:cs="Arial"/>
          <w:b/>
          <w:i/>
          <w:sz w:val="24"/>
          <w:szCs w:val="24"/>
        </w:rPr>
        <w:t>ΑΝΑΔΕΙΞΗ ΔΗΜΟΤΙΚΩΝ ΑΡΧΩΝ</w:t>
      </w:r>
    </w:p>
    <w:p w:rsidR="00F33BAB" w:rsidRPr="00D719A3" w:rsidRDefault="00F33BAB" w:rsidP="007A7F24">
      <w:pPr>
        <w:spacing w:after="0" w:line="360" w:lineRule="auto"/>
        <w:jc w:val="both"/>
        <w:rPr>
          <w:rFonts w:ascii="Arial" w:hAnsi="Arial" w:cs="Arial"/>
          <w:b/>
          <w:i/>
          <w:sz w:val="24"/>
          <w:szCs w:val="24"/>
        </w:rPr>
      </w:pPr>
    </w:p>
    <w:p w:rsidR="007A7F24" w:rsidRDefault="004720B1" w:rsidP="007A7F24">
      <w:pPr>
        <w:spacing w:after="0" w:line="360" w:lineRule="auto"/>
        <w:jc w:val="both"/>
        <w:rPr>
          <w:rFonts w:ascii="Arial" w:hAnsi="Arial" w:cs="Arial"/>
          <w:sz w:val="24"/>
          <w:szCs w:val="24"/>
        </w:rPr>
      </w:pPr>
      <w:r>
        <w:rPr>
          <w:rFonts w:ascii="Arial" w:hAnsi="Arial" w:cs="Arial"/>
          <w:sz w:val="24"/>
          <w:szCs w:val="24"/>
        </w:rPr>
        <w:t>1.</w:t>
      </w:r>
      <w:r w:rsidR="007A7F24">
        <w:rPr>
          <w:rFonts w:ascii="Arial" w:hAnsi="Arial" w:cs="Arial"/>
          <w:sz w:val="24"/>
          <w:szCs w:val="24"/>
        </w:rPr>
        <w:t xml:space="preserve">Προβλέπονται θεσμοί διευκόλυνσης της συμμετοχής των πολιτών στις εκλογές για την ανάδειξη των αρχών της Τ.Α., όπως η ηλεκτρονική ψηφοφορία. Οι σχετικές διατάξεις όμως εισάγουν ένα σύστημα, χωρίς να διασφαλίζουν </w:t>
      </w:r>
      <w:r w:rsidR="00F33BAB">
        <w:rPr>
          <w:rFonts w:ascii="Arial" w:hAnsi="Arial" w:cs="Arial"/>
          <w:sz w:val="24"/>
          <w:szCs w:val="24"/>
        </w:rPr>
        <w:t xml:space="preserve">πλήρως </w:t>
      </w:r>
      <w:r w:rsidR="007A7F24">
        <w:rPr>
          <w:rFonts w:ascii="Arial" w:hAnsi="Arial" w:cs="Arial"/>
          <w:sz w:val="24"/>
          <w:szCs w:val="24"/>
        </w:rPr>
        <w:t>την αντικειμενική και διαφανή λειτουργία του, δημιουργώντας με τον τρόπο αυτό εύλογες αμφιβολίες γ</w:t>
      </w:r>
      <w:r w:rsidR="00F33BAB">
        <w:rPr>
          <w:rFonts w:ascii="Arial" w:hAnsi="Arial" w:cs="Arial"/>
          <w:sz w:val="24"/>
          <w:szCs w:val="24"/>
        </w:rPr>
        <w:t>ια την αποτελεσματικότητά</w:t>
      </w:r>
      <w:r w:rsidR="007A7F24">
        <w:rPr>
          <w:rFonts w:ascii="Arial" w:hAnsi="Arial" w:cs="Arial"/>
          <w:sz w:val="24"/>
          <w:szCs w:val="24"/>
        </w:rPr>
        <w:t xml:space="preserve"> του.</w:t>
      </w:r>
      <w:r w:rsidR="00F33BAB">
        <w:rPr>
          <w:rFonts w:ascii="Arial" w:hAnsi="Arial" w:cs="Arial"/>
          <w:sz w:val="24"/>
          <w:szCs w:val="24"/>
        </w:rPr>
        <w:t xml:space="preserve"> Για το λόγο αυτό, πρέπει να συμπληρωθούν οι σχετικές διατάξεις ή να υπάρξει νομοθετική εξουσιοδότηση για την </w:t>
      </w:r>
      <w:r w:rsidR="00F33BAB">
        <w:rPr>
          <w:rFonts w:ascii="Arial" w:hAnsi="Arial" w:cs="Arial"/>
          <w:sz w:val="24"/>
          <w:szCs w:val="24"/>
        </w:rPr>
        <w:lastRenderedPageBreak/>
        <w:t>έκδοση κανονιστικών πράξεων εξειδίκευσης της διάταξης, κατόπιν γνώμης της ΚΕΔΕ.</w:t>
      </w:r>
    </w:p>
    <w:p w:rsidR="00F33BAB" w:rsidRDefault="00F33BAB" w:rsidP="007A7F24">
      <w:pPr>
        <w:spacing w:after="0" w:line="360" w:lineRule="auto"/>
        <w:jc w:val="both"/>
        <w:rPr>
          <w:rFonts w:ascii="Arial" w:hAnsi="Arial" w:cs="Arial"/>
          <w:sz w:val="24"/>
          <w:szCs w:val="24"/>
        </w:rPr>
      </w:pPr>
    </w:p>
    <w:p w:rsidR="00226A08" w:rsidRDefault="004720B1" w:rsidP="007A7F24">
      <w:pPr>
        <w:spacing w:after="0" w:line="360" w:lineRule="auto"/>
        <w:jc w:val="both"/>
        <w:rPr>
          <w:rFonts w:ascii="Arial" w:hAnsi="Arial" w:cs="Arial"/>
          <w:sz w:val="24"/>
          <w:szCs w:val="24"/>
        </w:rPr>
      </w:pPr>
      <w:r>
        <w:rPr>
          <w:rFonts w:ascii="Arial" w:hAnsi="Arial" w:cs="Arial"/>
          <w:sz w:val="24"/>
          <w:szCs w:val="24"/>
        </w:rPr>
        <w:t>2.</w:t>
      </w:r>
      <w:r w:rsidR="00226A08">
        <w:rPr>
          <w:rFonts w:ascii="Arial" w:hAnsi="Arial" w:cs="Arial"/>
          <w:sz w:val="24"/>
          <w:szCs w:val="24"/>
        </w:rPr>
        <w:t>Καινοτόμα και θετική μπορεί να χαρακτηριστεί η πρόβλεψη για την υποχρεωτική εκλογή Δημοτικού Συμβουλίου Νέων, με άμεση ψηφοφορία. Η εφαρμογή της αναμένεται να συμβάλλει στην ενίσχυση της συμμετοχής των νέων δημο</w:t>
      </w:r>
      <w:r w:rsidR="00657684">
        <w:rPr>
          <w:rFonts w:ascii="Arial" w:hAnsi="Arial" w:cs="Arial"/>
          <w:sz w:val="24"/>
          <w:szCs w:val="24"/>
        </w:rPr>
        <w:t>τών στα τεκταινόμενα της</w:t>
      </w:r>
      <w:r w:rsidR="00226A08">
        <w:rPr>
          <w:rFonts w:ascii="Arial" w:hAnsi="Arial" w:cs="Arial"/>
          <w:sz w:val="24"/>
          <w:szCs w:val="24"/>
        </w:rPr>
        <w:t xml:space="preserve"> αυτοδιοίκησης, αλλά και στο τοπικό κοινωνικό γίγνεσθαι.</w:t>
      </w:r>
    </w:p>
    <w:p w:rsidR="00F33BAB" w:rsidRDefault="00F33BAB" w:rsidP="007A7F24">
      <w:pPr>
        <w:spacing w:after="0" w:line="360" w:lineRule="auto"/>
        <w:jc w:val="both"/>
        <w:rPr>
          <w:rFonts w:ascii="Arial" w:hAnsi="Arial" w:cs="Arial"/>
          <w:sz w:val="24"/>
          <w:szCs w:val="24"/>
        </w:rPr>
      </w:pPr>
    </w:p>
    <w:p w:rsidR="0071571D" w:rsidRPr="0071571D" w:rsidRDefault="004720B1" w:rsidP="0071571D">
      <w:pPr>
        <w:spacing w:after="0" w:line="360" w:lineRule="auto"/>
        <w:jc w:val="both"/>
        <w:rPr>
          <w:rFonts w:ascii="Arial" w:hAnsi="Arial" w:cs="Arial"/>
          <w:sz w:val="24"/>
          <w:szCs w:val="24"/>
        </w:rPr>
      </w:pPr>
      <w:r>
        <w:rPr>
          <w:rFonts w:ascii="Arial" w:hAnsi="Arial" w:cs="Arial"/>
          <w:sz w:val="24"/>
          <w:szCs w:val="24"/>
        </w:rPr>
        <w:t>3.</w:t>
      </w:r>
      <w:r w:rsidR="00F33BAB">
        <w:rPr>
          <w:rFonts w:ascii="Arial" w:hAnsi="Arial" w:cs="Arial"/>
          <w:sz w:val="24"/>
          <w:szCs w:val="24"/>
        </w:rPr>
        <w:t>Υπάρχουν όμως</w:t>
      </w:r>
      <w:r w:rsidR="00226A08">
        <w:rPr>
          <w:rFonts w:ascii="Arial" w:hAnsi="Arial" w:cs="Arial"/>
          <w:sz w:val="24"/>
          <w:szCs w:val="24"/>
        </w:rPr>
        <w:t xml:space="preserve"> προβληματικά σημεία στην εκλογική διαδικασία,</w:t>
      </w:r>
      <w:r w:rsidR="00F33BAB">
        <w:rPr>
          <w:rFonts w:ascii="Arial" w:hAnsi="Arial" w:cs="Arial"/>
          <w:sz w:val="24"/>
          <w:szCs w:val="24"/>
        </w:rPr>
        <w:t xml:space="preserve"> που δεν έχουν προκύψει μετά από την υποβολή σχετικών προτάσεων από την Τ.Α.</w:t>
      </w:r>
      <w:r w:rsidR="00226A08">
        <w:rPr>
          <w:rFonts w:ascii="Arial" w:hAnsi="Arial" w:cs="Arial"/>
          <w:sz w:val="24"/>
          <w:szCs w:val="24"/>
        </w:rPr>
        <w:t xml:space="preserve"> όπως η καθιέρωση της εναλλακτικής ψήφου, ενός συστήματος που έχει δοκιμαστεί σε χώρες με αγγλοσαξονικό πρότυπο διακυβέρνησης χωρίς ιδιαίτερη επιτυχία, το οποίο</w:t>
      </w:r>
      <w:r w:rsidR="00F33BAB">
        <w:rPr>
          <w:rFonts w:ascii="Arial" w:hAnsi="Arial" w:cs="Arial"/>
          <w:sz w:val="24"/>
          <w:szCs w:val="24"/>
        </w:rPr>
        <w:t xml:space="preserve"> εγείρει ζητήματα </w:t>
      </w:r>
      <w:r>
        <w:rPr>
          <w:rFonts w:ascii="Arial" w:hAnsi="Arial" w:cs="Arial"/>
          <w:sz w:val="24"/>
          <w:szCs w:val="24"/>
        </w:rPr>
        <w:t xml:space="preserve">ορθής </w:t>
      </w:r>
      <w:r w:rsidR="00F33BAB">
        <w:rPr>
          <w:rFonts w:ascii="Arial" w:hAnsi="Arial" w:cs="Arial"/>
          <w:sz w:val="24"/>
          <w:szCs w:val="24"/>
        </w:rPr>
        <w:t>εφαρμογής της</w:t>
      </w:r>
      <w:r w:rsidR="00226A08">
        <w:rPr>
          <w:rFonts w:ascii="Arial" w:hAnsi="Arial" w:cs="Arial"/>
          <w:sz w:val="24"/>
          <w:szCs w:val="24"/>
        </w:rPr>
        <w:t xml:space="preserve"> συνταγματικά κατοχυρωμένης αρχής της ισότητας της ψήφου. Στο πλαίσιο αυτό, η πρόβλεψη για την καταμέτρηση της εναλλακτικής ψήφου μόνο στα Πρωτοδικεία και όχι στις αντιπροσωπευτικές εφορευτικές επιτροπές, δημιουργεί ερωτηματικ</w:t>
      </w:r>
      <w:r w:rsidR="00F33BAB">
        <w:rPr>
          <w:rFonts w:ascii="Arial" w:hAnsi="Arial" w:cs="Arial"/>
          <w:sz w:val="24"/>
          <w:szCs w:val="24"/>
        </w:rPr>
        <w:t>ά</w:t>
      </w:r>
      <w:r w:rsidR="00226A08">
        <w:rPr>
          <w:rFonts w:ascii="Arial" w:hAnsi="Arial" w:cs="Arial"/>
          <w:sz w:val="24"/>
          <w:szCs w:val="24"/>
        </w:rPr>
        <w:t>.</w:t>
      </w:r>
      <w:r w:rsidR="0071571D">
        <w:rPr>
          <w:rFonts w:ascii="Arial" w:hAnsi="Arial" w:cs="Arial"/>
          <w:sz w:val="24"/>
          <w:szCs w:val="24"/>
        </w:rPr>
        <w:t xml:space="preserve"> </w:t>
      </w:r>
      <w:r w:rsidR="0071571D" w:rsidRPr="003A671F">
        <w:rPr>
          <w:rFonts w:ascii="Arial" w:eastAsia="Times New Roman" w:hAnsi="Arial" w:cs="Arial"/>
          <w:color w:val="222222"/>
          <w:sz w:val="24"/>
          <w:szCs w:val="24"/>
          <w:lang w:eastAsia="el-GR"/>
        </w:rPr>
        <w:t>Η συζήτηση για την εναλλακτική ψήφο δεν μπορεί να γίνει απο</w:t>
      </w:r>
      <w:r w:rsidR="00040571">
        <w:rPr>
          <w:rFonts w:ascii="Arial" w:eastAsia="Times New Roman" w:hAnsi="Arial" w:cs="Arial"/>
          <w:color w:val="222222"/>
          <w:sz w:val="24"/>
          <w:szCs w:val="24"/>
          <w:lang w:eastAsia="el-GR"/>
        </w:rPr>
        <w:t>κομμένη από τη βασική αρχή της α</w:t>
      </w:r>
      <w:r w:rsidR="0071571D" w:rsidRPr="003A671F">
        <w:rPr>
          <w:rFonts w:ascii="Arial" w:eastAsia="Times New Roman" w:hAnsi="Arial" w:cs="Arial"/>
          <w:color w:val="222222"/>
          <w:sz w:val="24"/>
          <w:szCs w:val="24"/>
          <w:lang w:eastAsia="el-GR"/>
        </w:rPr>
        <w:t xml:space="preserve">υτοδιοίκησης: </w:t>
      </w:r>
      <w:r w:rsidR="0071571D" w:rsidRPr="0071571D">
        <w:rPr>
          <w:rFonts w:ascii="Arial" w:eastAsia="Times New Roman" w:hAnsi="Arial" w:cs="Arial"/>
          <w:color w:val="222222"/>
          <w:sz w:val="24"/>
          <w:szCs w:val="24"/>
          <w:lang w:eastAsia="el-GR"/>
        </w:rPr>
        <w:t>τη σαφή και καθαρή λαϊκή εντολή</w:t>
      </w:r>
      <w:r w:rsidR="0071571D">
        <w:rPr>
          <w:rFonts w:ascii="Arial" w:eastAsia="Times New Roman" w:hAnsi="Arial" w:cs="Arial"/>
          <w:color w:val="222222"/>
          <w:sz w:val="24"/>
          <w:szCs w:val="24"/>
          <w:lang w:eastAsia="el-GR"/>
        </w:rPr>
        <w:t>. Η διάταξη για την εναλλακτική ψήφο είναι ελλιπής, δεν</w:t>
      </w:r>
      <w:r w:rsidR="0071571D" w:rsidRPr="003A671F">
        <w:rPr>
          <w:rFonts w:ascii="Arial" w:eastAsia="Times New Roman" w:hAnsi="Arial" w:cs="Arial"/>
          <w:color w:val="222222"/>
          <w:sz w:val="24"/>
          <w:szCs w:val="24"/>
          <w:lang w:eastAsia="el-GR"/>
        </w:rPr>
        <w:t xml:space="preserve"> υπηρετεί απολύτως τη διαφάνεια, την κατανόηση από τον πολίτη και τη δημοκρατική νομιμοποίηση</w:t>
      </w:r>
      <w:r w:rsidR="0071571D">
        <w:rPr>
          <w:rFonts w:ascii="Arial" w:eastAsia="Times New Roman" w:hAnsi="Arial" w:cs="Arial"/>
          <w:color w:val="222222"/>
          <w:sz w:val="24"/>
          <w:szCs w:val="24"/>
          <w:lang w:eastAsia="el-GR"/>
        </w:rPr>
        <w:t>, γιατί α</w:t>
      </w:r>
      <w:r w:rsidR="0071571D" w:rsidRPr="003A671F">
        <w:rPr>
          <w:rFonts w:ascii="Arial" w:eastAsia="Times New Roman" w:hAnsi="Arial" w:cs="Arial"/>
          <w:color w:val="222222"/>
          <w:sz w:val="24"/>
          <w:szCs w:val="24"/>
          <w:lang w:eastAsia="el-GR"/>
        </w:rPr>
        <w:t>υτό προϋποθέτει:</w:t>
      </w:r>
      <w:r w:rsidR="0071571D">
        <w:rPr>
          <w:rFonts w:ascii="Arial" w:hAnsi="Arial" w:cs="Arial"/>
          <w:sz w:val="24"/>
          <w:szCs w:val="24"/>
        </w:rPr>
        <w:t xml:space="preserve"> α) α</w:t>
      </w:r>
      <w:r w:rsidR="0071571D" w:rsidRPr="003A671F">
        <w:rPr>
          <w:rFonts w:ascii="Arial" w:eastAsia="Times New Roman" w:hAnsi="Arial" w:cs="Arial"/>
          <w:color w:val="222222"/>
          <w:sz w:val="24"/>
          <w:szCs w:val="24"/>
          <w:lang w:eastAsia="el-GR"/>
        </w:rPr>
        <w:t>πλό και απολύτως κατανοητό ψηφοδέλτιο,</w:t>
      </w:r>
      <w:r w:rsidR="0071571D">
        <w:rPr>
          <w:rFonts w:ascii="Arial" w:hAnsi="Arial" w:cs="Arial"/>
          <w:sz w:val="24"/>
          <w:szCs w:val="24"/>
        </w:rPr>
        <w:t xml:space="preserve"> β) ξ</w:t>
      </w:r>
      <w:r w:rsidR="0071571D" w:rsidRPr="003A671F">
        <w:rPr>
          <w:rFonts w:ascii="Arial" w:eastAsia="Times New Roman" w:hAnsi="Arial" w:cs="Arial"/>
          <w:color w:val="222222"/>
          <w:sz w:val="24"/>
          <w:szCs w:val="24"/>
          <w:lang w:eastAsia="el-GR"/>
        </w:rPr>
        <w:t>εκάθαρο και δημόσια επεξηγημένο τρόπο καταμέτρησης,</w:t>
      </w:r>
      <w:r w:rsidR="0071571D">
        <w:rPr>
          <w:rFonts w:ascii="Arial" w:hAnsi="Arial" w:cs="Arial"/>
          <w:sz w:val="24"/>
          <w:szCs w:val="24"/>
        </w:rPr>
        <w:t xml:space="preserve"> γ) π</w:t>
      </w:r>
      <w:r w:rsidR="0071571D" w:rsidRPr="003A671F">
        <w:rPr>
          <w:rFonts w:ascii="Arial" w:eastAsia="Times New Roman" w:hAnsi="Arial" w:cs="Arial"/>
          <w:color w:val="222222"/>
          <w:sz w:val="24"/>
          <w:szCs w:val="24"/>
          <w:lang w:eastAsia="el-GR"/>
        </w:rPr>
        <w:t>λήρη δημοσιοποίηση όλων των σταδίων του εκλογικού αποτελέσματος,</w:t>
      </w:r>
      <w:r w:rsidR="0071571D">
        <w:rPr>
          <w:rFonts w:ascii="Arial" w:hAnsi="Arial" w:cs="Arial"/>
          <w:sz w:val="24"/>
          <w:szCs w:val="24"/>
        </w:rPr>
        <w:t xml:space="preserve"> δ) κ</w:t>
      </w:r>
      <w:r w:rsidR="0071571D" w:rsidRPr="003A671F">
        <w:rPr>
          <w:rFonts w:ascii="Arial" w:eastAsia="Times New Roman" w:hAnsi="Arial" w:cs="Arial"/>
          <w:color w:val="222222"/>
          <w:sz w:val="24"/>
          <w:szCs w:val="24"/>
          <w:lang w:eastAsia="el-GR"/>
        </w:rPr>
        <w:t>ανόνες που αποκλείουν κάθε παρασκηνιακή μετεκλογική διαχείριση</w:t>
      </w:r>
      <w:r w:rsidR="0071571D">
        <w:rPr>
          <w:rFonts w:ascii="Arial" w:eastAsia="Times New Roman" w:hAnsi="Arial" w:cs="Arial"/>
          <w:color w:val="222222"/>
          <w:sz w:val="24"/>
          <w:szCs w:val="24"/>
          <w:lang w:eastAsia="el-GR"/>
        </w:rPr>
        <w:t xml:space="preserve"> και ε) α</w:t>
      </w:r>
      <w:r w:rsidR="0071571D" w:rsidRPr="003A671F">
        <w:rPr>
          <w:rFonts w:ascii="Arial" w:eastAsia="Times New Roman" w:hAnsi="Arial" w:cs="Arial"/>
          <w:color w:val="222222"/>
          <w:sz w:val="24"/>
          <w:szCs w:val="24"/>
          <w:lang w:eastAsia="el-GR"/>
        </w:rPr>
        <w:t>ξιολόγηση του θεσμού μετά την πρώτη εφαρμογή του</w:t>
      </w:r>
      <w:r w:rsidR="0071571D">
        <w:rPr>
          <w:rFonts w:ascii="Arial" w:eastAsia="Times New Roman" w:hAnsi="Arial" w:cs="Arial"/>
          <w:color w:val="222222"/>
          <w:sz w:val="24"/>
          <w:szCs w:val="24"/>
          <w:lang w:eastAsia="el-GR"/>
        </w:rPr>
        <w:t>, προϋποθέσεις που δεν υπάρχουν στο σχέδιο</w:t>
      </w:r>
      <w:r w:rsidR="0071571D" w:rsidRPr="003A671F">
        <w:rPr>
          <w:rFonts w:ascii="Arial" w:eastAsia="Times New Roman" w:hAnsi="Arial" w:cs="Arial"/>
          <w:color w:val="222222"/>
          <w:sz w:val="24"/>
          <w:szCs w:val="24"/>
          <w:lang w:eastAsia="el-GR"/>
        </w:rPr>
        <w:t>.</w:t>
      </w:r>
    </w:p>
    <w:p w:rsidR="00F33BAB" w:rsidRDefault="00F33BAB" w:rsidP="007A7F24">
      <w:pPr>
        <w:spacing w:after="0" w:line="360" w:lineRule="auto"/>
        <w:jc w:val="both"/>
        <w:rPr>
          <w:rFonts w:ascii="Arial" w:hAnsi="Arial" w:cs="Arial"/>
          <w:sz w:val="24"/>
          <w:szCs w:val="24"/>
        </w:rPr>
      </w:pPr>
    </w:p>
    <w:p w:rsidR="007A7F24" w:rsidRDefault="004720B1" w:rsidP="007A7F24">
      <w:pPr>
        <w:spacing w:after="0" w:line="360" w:lineRule="auto"/>
        <w:jc w:val="both"/>
        <w:rPr>
          <w:rFonts w:ascii="Arial" w:hAnsi="Arial" w:cs="Arial"/>
          <w:sz w:val="24"/>
          <w:szCs w:val="24"/>
        </w:rPr>
      </w:pPr>
      <w:r>
        <w:rPr>
          <w:rFonts w:ascii="Arial" w:hAnsi="Arial" w:cs="Arial"/>
          <w:sz w:val="24"/>
          <w:szCs w:val="24"/>
        </w:rPr>
        <w:t>4.</w:t>
      </w:r>
      <w:r w:rsidR="00226A08">
        <w:rPr>
          <w:rFonts w:ascii="Arial" w:hAnsi="Arial" w:cs="Arial"/>
          <w:sz w:val="24"/>
          <w:szCs w:val="24"/>
        </w:rPr>
        <w:t>Η κατάργηση της επαναληπτικής ψηφοφορίας της 2</w:t>
      </w:r>
      <w:r w:rsidR="00226A08" w:rsidRPr="00226A08">
        <w:rPr>
          <w:rFonts w:ascii="Arial" w:hAnsi="Arial" w:cs="Arial"/>
          <w:sz w:val="24"/>
          <w:szCs w:val="24"/>
          <w:vertAlign w:val="superscript"/>
        </w:rPr>
        <w:t>ης</w:t>
      </w:r>
      <w:r w:rsidR="00226A08">
        <w:rPr>
          <w:rFonts w:ascii="Arial" w:hAnsi="Arial" w:cs="Arial"/>
          <w:sz w:val="24"/>
          <w:szCs w:val="24"/>
        </w:rPr>
        <w:t xml:space="preserve"> Κυριακής επίσης, καθώς και της απαίτησης για</w:t>
      </w:r>
      <w:r w:rsidR="004039A1">
        <w:rPr>
          <w:rFonts w:ascii="Arial" w:hAnsi="Arial" w:cs="Arial"/>
          <w:sz w:val="24"/>
          <w:szCs w:val="24"/>
        </w:rPr>
        <w:t xml:space="preserve"> απόλυτη</w:t>
      </w:r>
      <w:r w:rsidR="00226A08">
        <w:rPr>
          <w:rFonts w:ascii="Arial" w:hAnsi="Arial" w:cs="Arial"/>
          <w:sz w:val="24"/>
          <w:szCs w:val="24"/>
        </w:rPr>
        <w:t xml:space="preserve"> πλειοψηφία νίκης (</w:t>
      </w:r>
      <w:r w:rsidR="00F33BAB">
        <w:rPr>
          <w:rFonts w:ascii="Arial" w:hAnsi="Arial" w:cs="Arial"/>
          <w:sz w:val="24"/>
          <w:szCs w:val="24"/>
        </w:rPr>
        <w:t xml:space="preserve">προβλέπεται </w:t>
      </w:r>
      <w:r w:rsidR="004039A1">
        <w:rPr>
          <w:rFonts w:ascii="Arial" w:hAnsi="Arial" w:cs="Arial"/>
          <w:sz w:val="24"/>
          <w:szCs w:val="24"/>
        </w:rPr>
        <w:t>ποσοστό 42% + 1 ως όριο ανάδειξης στην αρχική καταμέτρηση, ενώ στην περίπτωση της καταμέτρησης της εναλλακτικής ψήφου δεν υπάρχει όριο αλλά απαιτείται μόνο η σχετική πλειοψηφία) είναι διατάξεις, η εφαρμογή των οποίων θα συμβάλλει στη</w:t>
      </w:r>
      <w:r w:rsidR="00226A08">
        <w:rPr>
          <w:rFonts w:ascii="Arial" w:hAnsi="Arial" w:cs="Arial"/>
          <w:sz w:val="24"/>
          <w:szCs w:val="24"/>
        </w:rPr>
        <w:t xml:space="preserve"> μειωμένη πολιτική νομιμοποίηση των δημοτικών αρχών</w:t>
      </w:r>
      <w:r>
        <w:rPr>
          <w:rFonts w:ascii="Arial" w:hAnsi="Arial" w:cs="Arial"/>
          <w:sz w:val="24"/>
          <w:szCs w:val="24"/>
        </w:rPr>
        <w:t xml:space="preserve"> και για το λόγο αυτό πρέπει να επανεξεταστούν</w:t>
      </w:r>
      <w:r w:rsidR="00226A08">
        <w:rPr>
          <w:rFonts w:ascii="Arial" w:hAnsi="Arial" w:cs="Arial"/>
          <w:sz w:val="24"/>
          <w:szCs w:val="24"/>
        </w:rPr>
        <w:t xml:space="preserve">. </w:t>
      </w:r>
    </w:p>
    <w:p w:rsidR="00F33BAB" w:rsidRDefault="00F33BAB" w:rsidP="007A7F24">
      <w:pPr>
        <w:spacing w:after="0" w:line="360" w:lineRule="auto"/>
        <w:jc w:val="both"/>
        <w:rPr>
          <w:rFonts w:ascii="Arial" w:hAnsi="Arial" w:cs="Arial"/>
          <w:sz w:val="24"/>
          <w:szCs w:val="24"/>
        </w:rPr>
      </w:pPr>
    </w:p>
    <w:p w:rsidR="001E5321" w:rsidRDefault="004720B1" w:rsidP="007A7F24">
      <w:pPr>
        <w:spacing w:after="0" w:line="360" w:lineRule="auto"/>
        <w:jc w:val="both"/>
        <w:rPr>
          <w:rFonts w:ascii="Arial" w:hAnsi="Arial" w:cs="Arial"/>
          <w:b/>
          <w:i/>
          <w:sz w:val="24"/>
          <w:szCs w:val="24"/>
        </w:rPr>
      </w:pPr>
      <w:r>
        <w:rPr>
          <w:rFonts w:ascii="Arial" w:hAnsi="Arial" w:cs="Arial"/>
          <w:b/>
          <w:i/>
          <w:sz w:val="24"/>
          <w:szCs w:val="24"/>
        </w:rPr>
        <w:lastRenderedPageBreak/>
        <w:t>Β</w:t>
      </w:r>
      <w:r w:rsidR="00F33BAB">
        <w:rPr>
          <w:rFonts w:ascii="Arial" w:hAnsi="Arial" w:cs="Arial"/>
          <w:b/>
          <w:i/>
          <w:sz w:val="24"/>
          <w:szCs w:val="24"/>
        </w:rPr>
        <w:t>.</w:t>
      </w:r>
      <w:r w:rsidR="001E5321" w:rsidRPr="00D719A3">
        <w:rPr>
          <w:rFonts w:ascii="Arial" w:hAnsi="Arial" w:cs="Arial"/>
          <w:b/>
          <w:i/>
          <w:sz w:val="24"/>
          <w:szCs w:val="24"/>
        </w:rPr>
        <w:t>ΣΥΣΤΗΜΑ ΔΙΑΚΥΒΕΡΝΗΣΗΣ</w:t>
      </w:r>
      <w:r w:rsidR="004345A8" w:rsidRPr="00D719A3">
        <w:rPr>
          <w:rFonts w:ascii="Arial" w:hAnsi="Arial" w:cs="Arial"/>
          <w:b/>
          <w:i/>
          <w:sz w:val="24"/>
          <w:szCs w:val="24"/>
        </w:rPr>
        <w:t xml:space="preserve"> –</w:t>
      </w:r>
      <w:r w:rsidR="005C264F">
        <w:rPr>
          <w:rFonts w:ascii="Arial" w:hAnsi="Arial" w:cs="Arial"/>
          <w:b/>
          <w:i/>
          <w:sz w:val="24"/>
          <w:szCs w:val="24"/>
        </w:rPr>
        <w:t xml:space="preserve"> ΑΡΜΟΔΙΟΤΗΤΕΣ –</w:t>
      </w:r>
      <w:r w:rsidR="004345A8" w:rsidRPr="00D719A3">
        <w:rPr>
          <w:rFonts w:ascii="Arial" w:hAnsi="Arial" w:cs="Arial"/>
          <w:b/>
          <w:i/>
          <w:sz w:val="24"/>
          <w:szCs w:val="24"/>
        </w:rPr>
        <w:t xml:space="preserve"> ΕΛΕΓΧΟΣ Ο.Τ.Α.</w:t>
      </w:r>
    </w:p>
    <w:p w:rsidR="00F33BAB" w:rsidRPr="00D719A3" w:rsidRDefault="00F33BAB" w:rsidP="007A7F24">
      <w:pPr>
        <w:spacing w:after="0" w:line="360" w:lineRule="auto"/>
        <w:jc w:val="both"/>
        <w:rPr>
          <w:rFonts w:ascii="Arial" w:hAnsi="Arial" w:cs="Arial"/>
          <w:b/>
          <w:i/>
          <w:sz w:val="24"/>
          <w:szCs w:val="24"/>
        </w:rPr>
      </w:pPr>
    </w:p>
    <w:p w:rsidR="001E5321" w:rsidRDefault="004720B1" w:rsidP="007A7F24">
      <w:pPr>
        <w:spacing w:after="0" w:line="360" w:lineRule="auto"/>
        <w:jc w:val="both"/>
        <w:rPr>
          <w:rFonts w:ascii="Arial" w:hAnsi="Arial" w:cs="Arial"/>
          <w:sz w:val="24"/>
          <w:szCs w:val="24"/>
        </w:rPr>
      </w:pPr>
      <w:r>
        <w:rPr>
          <w:rFonts w:ascii="Arial" w:hAnsi="Arial" w:cs="Arial"/>
          <w:sz w:val="24"/>
          <w:szCs w:val="24"/>
        </w:rPr>
        <w:t>1.</w:t>
      </w:r>
      <w:r w:rsidR="001E5321">
        <w:rPr>
          <w:rFonts w:ascii="Arial" w:hAnsi="Arial" w:cs="Arial"/>
          <w:sz w:val="24"/>
          <w:szCs w:val="24"/>
        </w:rPr>
        <w:t>Στο σχέδιο του Κώδικα υπάρχουν θετικές προβλέψεις για την απλούστευση διαδικασιών σε κρίσιμους τομείς οικονομικής κυρίως διακυβέρνησης, όπως η κατάρτιση του προϋπολογισμού, η κατάργηση της υποχρέωσης έγκρισης αυτοτελούς τεχνικού προγράμματος, η αποδοχή των χρηματοδοτήσεων κ.α. Επιχειρείται ακόμη, μια οργανωμένη απόπειρα καταγραφής και επαναπροσδιορισμού των αρμοδιοτήτων της αυτοδιοίκησης α΄ και β΄ βαθμού.</w:t>
      </w:r>
    </w:p>
    <w:p w:rsidR="00F33BAB" w:rsidRDefault="00F33BAB" w:rsidP="007A7F24">
      <w:pPr>
        <w:spacing w:after="0" w:line="360" w:lineRule="auto"/>
        <w:jc w:val="both"/>
        <w:rPr>
          <w:rFonts w:ascii="Arial" w:hAnsi="Arial" w:cs="Arial"/>
          <w:sz w:val="24"/>
          <w:szCs w:val="24"/>
        </w:rPr>
      </w:pPr>
    </w:p>
    <w:p w:rsidR="005C264F" w:rsidRPr="005C264F" w:rsidRDefault="004720B1" w:rsidP="005C264F">
      <w:pPr>
        <w:spacing w:after="0" w:line="360" w:lineRule="auto"/>
        <w:jc w:val="both"/>
        <w:rPr>
          <w:rFonts w:ascii="Arial" w:hAnsi="Arial" w:cs="Arial"/>
          <w:sz w:val="24"/>
          <w:szCs w:val="24"/>
        </w:rPr>
      </w:pPr>
      <w:r>
        <w:rPr>
          <w:rFonts w:ascii="Arial" w:hAnsi="Arial" w:cs="Arial"/>
          <w:sz w:val="24"/>
          <w:szCs w:val="24"/>
        </w:rPr>
        <w:t>2.</w:t>
      </w:r>
      <w:r w:rsidR="005C264F" w:rsidRPr="001D60C7">
        <w:rPr>
          <w:rFonts w:ascii="Arial" w:eastAsia="Times New Roman" w:hAnsi="Arial" w:cs="Arial"/>
          <w:color w:val="222222"/>
          <w:sz w:val="24"/>
          <w:szCs w:val="24"/>
          <w:lang w:eastAsia="el-GR"/>
        </w:rPr>
        <w:t>Ο νέος Κώδικας Αυτοδιοίκησης οφείλει να αποτυπώνει με σαφήνεια το</w:t>
      </w:r>
      <w:r w:rsidR="00040571">
        <w:rPr>
          <w:rFonts w:ascii="Arial" w:eastAsia="Times New Roman" w:hAnsi="Arial" w:cs="Arial"/>
          <w:color w:val="222222"/>
          <w:sz w:val="24"/>
          <w:szCs w:val="24"/>
          <w:lang w:eastAsia="el-GR"/>
        </w:rPr>
        <w:t>ν διακριτό ρόλο των δύο βαθμών α</w:t>
      </w:r>
      <w:r w:rsidR="005C264F" w:rsidRPr="001D60C7">
        <w:rPr>
          <w:rFonts w:ascii="Arial" w:eastAsia="Times New Roman" w:hAnsi="Arial" w:cs="Arial"/>
          <w:color w:val="222222"/>
          <w:sz w:val="24"/>
          <w:szCs w:val="24"/>
          <w:lang w:eastAsia="el-GR"/>
        </w:rPr>
        <w:t>υτοδιοίκησης, ώστε να αποφεύγονται επικαλύψεις, συγκρούσεις αρμοδιοτήτων και μετακύλιση ευθυνών.</w:t>
      </w:r>
      <w:r w:rsidR="005C264F">
        <w:rPr>
          <w:rFonts w:ascii="Arial" w:hAnsi="Arial" w:cs="Arial"/>
          <w:sz w:val="24"/>
          <w:szCs w:val="24"/>
        </w:rPr>
        <w:t xml:space="preserve"> </w:t>
      </w:r>
      <w:r w:rsidR="005C264F" w:rsidRPr="001D60C7">
        <w:rPr>
          <w:rFonts w:ascii="Arial" w:eastAsia="Times New Roman" w:hAnsi="Arial" w:cs="Arial"/>
          <w:color w:val="222222"/>
          <w:sz w:val="24"/>
          <w:szCs w:val="24"/>
          <w:lang w:eastAsia="el-GR"/>
        </w:rPr>
        <w:t>Οι Δήμοι αποτελούν τον κατεξοχήν φορέα της εγγύτητας προς τον πολίτη και πρέπει να έχουν την πλήρη ευθύνη για τις τοπικές υποθέσεις, τις καθημερινές υπηρεσίες και τις άμεσες παρεμβάσεις στο πεδίο.</w:t>
      </w:r>
      <w:r w:rsidR="005C264F">
        <w:rPr>
          <w:rFonts w:ascii="Arial" w:hAnsi="Arial" w:cs="Arial"/>
          <w:sz w:val="24"/>
          <w:szCs w:val="24"/>
        </w:rPr>
        <w:t xml:space="preserve"> </w:t>
      </w:r>
      <w:r w:rsidR="005C264F" w:rsidRPr="001D60C7">
        <w:rPr>
          <w:rFonts w:ascii="Arial" w:eastAsia="Times New Roman" w:hAnsi="Arial" w:cs="Arial"/>
          <w:color w:val="222222"/>
          <w:sz w:val="24"/>
          <w:szCs w:val="24"/>
          <w:lang w:eastAsia="el-GR"/>
        </w:rPr>
        <w:t>Οι Περιφέρειες οφείλουν να λειτουργούν με στρατηγικό, αναπτυξιακό και υπερτοπικό χαρακτήρα, χωρίς εμπλοκή στη διοίκηση των τοπικών υποθέσεων που ανήκουν στους Δήμους.</w:t>
      </w:r>
      <w:r w:rsidR="005C264F">
        <w:rPr>
          <w:rFonts w:ascii="Arial" w:hAnsi="Arial" w:cs="Arial"/>
          <w:sz w:val="24"/>
          <w:szCs w:val="24"/>
        </w:rPr>
        <w:t xml:space="preserve"> </w:t>
      </w:r>
      <w:r w:rsidR="005C264F" w:rsidRPr="005C264F">
        <w:rPr>
          <w:rFonts w:ascii="Arial" w:eastAsia="Times New Roman" w:hAnsi="Arial" w:cs="Arial"/>
          <w:color w:val="222222"/>
          <w:sz w:val="24"/>
          <w:szCs w:val="24"/>
          <w:lang w:eastAsia="el-GR"/>
        </w:rPr>
        <w:t xml:space="preserve">Για τον λόγο αυτό προτείνεται </w:t>
      </w:r>
      <w:r w:rsidR="005C264F">
        <w:rPr>
          <w:rFonts w:ascii="Arial" w:eastAsia="Times New Roman" w:hAnsi="Arial" w:cs="Arial"/>
          <w:color w:val="222222"/>
          <w:sz w:val="24"/>
          <w:szCs w:val="24"/>
          <w:lang w:eastAsia="el-GR"/>
        </w:rPr>
        <w:t xml:space="preserve">να υπάρχει </w:t>
      </w:r>
      <w:r w:rsidR="005C264F" w:rsidRPr="005C264F">
        <w:rPr>
          <w:rFonts w:ascii="Arial" w:eastAsia="Times New Roman" w:hAnsi="Arial" w:cs="Arial"/>
          <w:color w:val="222222"/>
          <w:sz w:val="24"/>
          <w:szCs w:val="24"/>
          <w:lang w:eastAsia="el-GR"/>
        </w:rPr>
        <w:t>στον Κώδικα:</w:t>
      </w:r>
      <w:r w:rsidR="005C264F">
        <w:rPr>
          <w:rFonts w:ascii="Arial" w:hAnsi="Arial" w:cs="Arial"/>
          <w:sz w:val="24"/>
          <w:szCs w:val="24"/>
        </w:rPr>
        <w:t xml:space="preserve"> α) ρ</w:t>
      </w:r>
      <w:r w:rsidR="005C264F" w:rsidRPr="001D60C7">
        <w:rPr>
          <w:rFonts w:ascii="Arial" w:eastAsia="Times New Roman" w:hAnsi="Arial" w:cs="Arial"/>
          <w:color w:val="222222"/>
          <w:sz w:val="24"/>
          <w:szCs w:val="24"/>
          <w:lang w:eastAsia="el-GR"/>
        </w:rPr>
        <w:t>ητός και δεσμευτικός διαχωρισμός αρμοδιοτήτων Δήμων και Περιφερειών, χωρίς ασαφείς ή παράλληλες ευθύνες</w:t>
      </w:r>
      <w:r w:rsidR="005C264F">
        <w:rPr>
          <w:rFonts w:ascii="Arial" w:eastAsia="Times New Roman" w:hAnsi="Arial" w:cs="Arial"/>
          <w:color w:val="222222"/>
          <w:sz w:val="24"/>
          <w:szCs w:val="24"/>
          <w:lang w:eastAsia="el-GR"/>
        </w:rPr>
        <w:t>, β) κ</w:t>
      </w:r>
      <w:r w:rsidR="005C264F" w:rsidRPr="001D60C7">
        <w:rPr>
          <w:rFonts w:ascii="Arial" w:eastAsia="Times New Roman" w:hAnsi="Arial" w:cs="Arial"/>
          <w:color w:val="222222"/>
          <w:sz w:val="24"/>
          <w:szCs w:val="24"/>
          <w:lang w:eastAsia="el-GR"/>
        </w:rPr>
        <w:t>ατάργηση επικαλύψεων σε τομείς όπως τεχνικά έργα, πολιτική προστασία, κοινωνική πολιτική και καθημερινές υπηρεσίες</w:t>
      </w:r>
      <w:r w:rsidR="005C264F">
        <w:rPr>
          <w:rFonts w:ascii="Arial" w:eastAsia="Times New Roman" w:hAnsi="Arial" w:cs="Arial"/>
          <w:color w:val="222222"/>
          <w:sz w:val="24"/>
          <w:szCs w:val="24"/>
          <w:lang w:eastAsia="el-GR"/>
        </w:rPr>
        <w:t>, γ) α</w:t>
      </w:r>
      <w:r w:rsidR="005C264F" w:rsidRPr="001D60C7">
        <w:rPr>
          <w:rFonts w:ascii="Arial" w:eastAsia="Times New Roman" w:hAnsi="Arial" w:cs="Arial"/>
          <w:color w:val="222222"/>
          <w:sz w:val="24"/>
          <w:szCs w:val="24"/>
          <w:lang w:eastAsia="el-GR"/>
        </w:rPr>
        <w:t>παγόρευση μεταφοράς ευθυνών χωρίς αντίστοιχους πόρους, με σαφή εφαρμογή της αρχής «αρμοδιότητα ίσον πόροι»</w:t>
      </w:r>
      <w:r w:rsidR="005C264F">
        <w:rPr>
          <w:rFonts w:ascii="Arial" w:eastAsia="Times New Roman" w:hAnsi="Arial" w:cs="Arial"/>
          <w:color w:val="222222"/>
          <w:sz w:val="24"/>
          <w:szCs w:val="24"/>
          <w:lang w:eastAsia="el-GR"/>
        </w:rPr>
        <w:t>, δ) καθαροί μηχανισμοί</w:t>
      </w:r>
      <w:r w:rsidR="005C264F" w:rsidRPr="001D60C7">
        <w:rPr>
          <w:rFonts w:ascii="Arial" w:eastAsia="Times New Roman" w:hAnsi="Arial" w:cs="Arial"/>
          <w:color w:val="222222"/>
          <w:sz w:val="24"/>
          <w:szCs w:val="24"/>
          <w:lang w:eastAsia="el-GR"/>
        </w:rPr>
        <w:t xml:space="preserve"> συνεργασίας μόνο όπου απαιτείται, με συγκεκριμένο πλαίσιο και όχι γενικές διατυπώσεις.</w:t>
      </w:r>
    </w:p>
    <w:p w:rsidR="005C264F" w:rsidRDefault="005C264F" w:rsidP="007A7F24">
      <w:pPr>
        <w:spacing w:after="0" w:line="360" w:lineRule="auto"/>
        <w:jc w:val="both"/>
        <w:rPr>
          <w:rFonts w:ascii="Arial" w:hAnsi="Arial" w:cs="Arial"/>
          <w:sz w:val="24"/>
          <w:szCs w:val="24"/>
        </w:rPr>
      </w:pPr>
    </w:p>
    <w:p w:rsidR="0040054E" w:rsidRDefault="005C264F" w:rsidP="007A7F24">
      <w:pPr>
        <w:spacing w:after="0" w:line="360" w:lineRule="auto"/>
        <w:jc w:val="both"/>
        <w:rPr>
          <w:rFonts w:ascii="Arial" w:hAnsi="Arial" w:cs="Arial"/>
          <w:sz w:val="24"/>
          <w:szCs w:val="24"/>
        </w:rPr>
      </w:pPr>
      <w:r>
        <w:rPr>
          <w:rFonts w:ascii="Arial" w:hAnsi="Arial" w:cs="Arial"/>
          <w:sz w:val="24"/>
          <w:szCs w:val="24"/>
        </w:rPr>
        <w:t>3.</w:t>
      </w:r>
      <w:r w:rsidR="0040054E">
        <w:rPr>
          <w:rFonts w:ascii="Arial" w:hAnsi="Arial" w:cs="Arial"/>
          <w:sz w:val="24"/>
          <w:szCs w:val="24"/>
        </w:rPr>
        <w:t xml:space="preserve">Απαιτείται </w:t>
      </w:r>
      <w:r w:rsidR="0040054E">
        <w:rPr>
          <w:rFonts w:ascii="Arial" w:eastAsia="Times New Roman" w:hAnsi="Arial" w:cs="Arial"/>
          <w:sz w:val="24"/>
          <w:szCs w:val="24"/>
          <w:lang w:eastAsia="el-GR"/>
        </w:rPr>
        <w:t>η</w:t>
      </w:r>
      <w:r w:rsidR="0040054E" w:rsidRPr="0040054E">
        <w:rPr>
          <w:rFonts w:ascii="Arial" w:eastAsia="Times New Roman" w:hAnsi="Arial" w:cs="Arial"/>
          <w:sz w:val="24"/>
          <w:szCs w:val="24"/>
          <w:lang w:eastAsia="el-GR"/>
        </w:rPr>
        <w:t xml:space="preserve"> κατανομή αρμοδιοτήτων </w:t>
      </w:r>
      <w:r w:rsidR="0040054E">
        <w:rPr>
          <w:rFonts w:ascii="Arial" w:eastAsia="Times New Roman" w:hAnsi="Arial" w:cs="Arial"/>
          <w:sz w:val="24"/>
          <w:szCs w:val="24"/>
          <w:lang w:eastAsia="el-GR"/>
        </w:rPr>
        <w:t xml:space="preserve">να διενεργηθεί </w:t>
      </w:r>
      <w:r w:rsidR="0040054E" w:rsidRPr="0040054E">
        <w:rPr>
          <w:rFonts w:ascii="Arial" w:eastAsia="Times New Roman" w:hAnsi="Arial" w:cs="Arial"/>
          <w:sz w:val="24"/>
          <w:szCs w:val="24"/>
          <w:lang w:eastAsia="el-GR"/>
        </w:rPr>
        <w:t>σε συνδυασμό με την ευθύνη των αιρετών</w:t>
      </w:r>
      <w:r w:rsidR="0040054E">
        <w:rPr>
          <w:rFonts w:ascii="Arial" w:hAnsi="Arial" w:cs="Arial"/>
          <w:sz w:val="24"/>
          <w:szCs w:val="24"/>
        </w:rPr>
        <w:t>, γ</w:t>
      </w:r>
      <w:r w:rsidR="0040054E" w:rsidRPr="005B7C33">
        <w:rPr>
          <w:rFonts w:ascii="Arial" w:eastAsia="Times New Roman" w:hAnsi="Arial" w:cs="Arial"/>
          <w:sz w:val="24"/>
          <w:szCs w:val="24"/>
          <w:lang w:eastAsia="el-GR"/>
        </w:rPr>
        <w:t>ιατί είναι το πιο κρίσιμο σημείο</w:t>
      </w:r>
      <w:r w:rsidR="0040054E">
        <w:rPr>
          <w:rFonts w:ascii="Arial" w:hAnsi="Arial" w:cs="Arial"/>
          <w:sz w:val="24"/>
          <w:szCs w:val="24"/>
        </w:rPr>
        <w:t>, αφού δ</w:t>
      </w:r>
      <w:r w:rsidR="0040054E" w:rsidRPr="005B7C33">
        <w:rPr>
          <w:rFonts w:ascii="Arial" w:eastAsia="Times New Roman" w:hAnsi="Arial" w:cs="Arial"/>
          <w:sz w:val="24"/>
          <w:szCs w:val="24"/>
          <w:lang w:eastAsia="el-GR"/>
        </w:rPr>
        <w:t>εν είναι απλώς τι κάνει ποιος, αλλά ποιος ευθύνεται – και πώς – όταν κάτι δεν πάει καλά.</w:t>
      </w:r>
      <w:r w:rsidR="0040054E">
        <w:rPr>
          <w:rFonts w:ascii="Arial" w:hAnsi="Arial" w:cs="Arial"/>
          <w:sz w:val="24"/>
          <w:szCs w:val="24"/>
        </w:rPr>
        <w:t xml:space="preserve"> </w:t>
      </w:r>
      <w:r w:rsidR="0040054E" w:rsidRPr="005B7C33">
        <w:rPr>
          <w:rFonts w:ascii="Arial" w:eastAsia="Times New Roman" w:hAnsi="Arial" w:cs="Arial"/>
          <w:sz w:val="24"/>
          <w:szCs w:val="24"/>
          <w:lang w:eastAsia="el-GR"/>
        </w:rPr>
        <w:t>Εδώ κρίνεται αν ο Κώδικας θα οδηγήσει σε</w:t>
      </w:r>
      <w:r w:rsidR="0040054E">
        <w:rPr>
          <w:rFonts w:ascii="Arial" w:eastAsia="Times New Roman" w:hAnsi="Arial" w:cs="Arial"/>
          <w:sz w:val="24"/>
          <w:szCs w:val="24"/>
          <w:lang w:eastAsia="el-GR"/>
        </w:rPr>
        <w:t xml:space="preserve"> ι</w:t>
      </w:r>
      <w:r w:rsidR="00040571">
        <w:rPr>
          <w:rFonts w:ascii="Arial" w:eastAsia="Times New Roman" w:hAnsi="Arial" w:cs="Arial"/>
          <w:sz w:val="24"/>
          <w:szCs w:val="24"/>
          <w:lang w:eastAsia="el-GR"/>
        </w:rPr>
        <w:t>σχυρή α</w:t>
      </w:r>
      <w:r w:rsidR="0040054E" w:rsidRPr="005B7C33">
        <w:rPr>
          <w:rFonts w:ascii="Arial" w:eastAsia="Times New Roman" w:hAnsi="Arial" w:cs="Arial"/>
          <w:sz w:val="24"/>
          <w:szCs w:val="24"/>
          <w:lang w:eastAsia="el-GR"/>
        </w:rPr>
        <w:t>υτοδιοίκηση</w:t>
      </w:r>
      <w:r w:rsidR="0040054E">
        <w:rPr>
          <w:rFonts w:ascii="Arial" w:hAnsi="Arial" w:cs="Arial"/>
          <w:sz w:val="24"/>
          <w:szCs w:val="24"/>
        </w:rPr>
        <w:t xml:space="preserve"> </w:t>
      </w:r>
      <w:r w:rsidR="0040054E" w:rsidRPr="0040054E">
        <w:rPr>
          <w:rFonts w:ascii="Arial" w:eastAsia="Times New Roman" w:hAnsi="Arial" w:cs="Arial"/>
          <w:sz w:val="24"/>
          <w:szCs w:val="24"/>
          <w:lang w:eastAsia="el-GR"/>
        </w:rPr>
        <w:t>ή</w:t>
      </w:r>
      <w:r w:rsidR="0040054E">
        <w:rPr>
          <w:rFonts w:ascii="Arial" w:hAnsi="Arial" w:cs="Arial"/>
          <w:sz w:val="24"/>
          <w:szCs w:val="24"/>
        </w:rPr>
        <w:t xml:space="preserve"> </w:t>
      </w:r>
      <w:r w:rsidR="00040571">
        <w:rPr>
          <w:rFonts w:ascii="Arial" w:hAnsi="Arial" w:cs="Arial"/>
          <w:sz w:val="24"/>
          <w:szCs w:val="24"/>
        </w:rPr>
        <w:t xml:space="preserve">σε μια </w:t>
      </w:r>
      <w:r w:rsidR="0040054E">
        <w:rPr>
          <w:rFonts w:ascii="Arial" w:hAnsi="Arial" w:cs="Arial"/>
          <w:sz w:val="24"/>
          <w:szCs w:val="24"/>
        </w:rPr>
        <w:t>απλή δ</w:t>
      </w:r>
      <w:r w:rsidR="0040054E" w:rsidRPr="005B7C33">
        <w:rPr>
          <w:rFonts w:ascii="Arial" w:eastAsia="Times New Roman" w:hAnsi="Arial" w:cs="Arial"/>
          <w:sz w:val="24"/>
          <w:szCs w:val="24"/>
          <w:lang w:eastAsia="el-GR"/>
        </w:rPr>
        <w:t>ιοίκηση υπό διαρκή φόβο και παράλυση.</w:t>
      </w:r>
      <w:r w:rsidR="0040054E">
        <w:rPr>
          <w:rFonts w:ascii="Arial" w:eastAsia="Times New Roman" w:hAnsi="Arial" w:cs="Arial"/>
          <w:sz w:val="24"/>
          <w:szCs w:val="24"/>
          <w:lang w:eastAsia="el-GR"/>
        </w:rPr>
        <w:t xml:space="preserve"> </w:t>
      </w:r>
      <w:r w:rsidR="00040571">
        <w:rPr>
          <w:rFonts w:ascii="Arial" w:eastAsia="Times New Roman" w:hAnsi="Arial" w:cs="Arial"/>
          <w:sz w:val="24"/>
          <w:szCs w:val="24"/>
          <w:lang w:eastAsia="el-GR"/>
        </w:rPr>
        <w:t>Τα βασικά προβληματικά σημεία που εμφανίζονται σε πολλές περιπτώσεις στο σχέδιο</w:t>
      </w:r>
      <w:r w:rsidR="0040054E">
        <w:rPr>
          <w:rFonts w:ascii="Arial" w:eastAsia="Times New Roman" w:hAnsi="Arial" w:cs="Arial"/>
          <w:sz w:val="24"/>
          <w:szCs w:val="24"/>
          <w:lang w:eastAsia="el-GR"/>
        </w:rPr>
        <w:t xml:space="preserve"> είναι:</w:t>
      </w:r>
      <w:r w:rsidR="0040054E">
        <w:rPr>
          <w:rFonts w:ascii="Arial" w:hAnsi="Arial" w:cs="Arial"/>
          <w:sz w:val="24"/>
          <w:szCs w:val="24"/>
        </w:rPr>
        <w:t xml:space="preserve"> α) οι </w:t>
      </w:r>
      <w:r w:rsidR="00040571">
        <w:rPr>
          <w:rFonts w:ascii="Arial" w:hAnsi="Arial" w:cs="Arial"/>
          <w:sz w:val="24"/>
          <w:szCs w:val="24"/>
        </w:rPr>
        <w:t>α</w:t>
      </w:r>
      <w:r w:rsidR="0040054E" w:rsidRPr="005B7C33">
        <w:rPr>
          <w:rFonts w:ascii="Arial" w:eastAsia="Times New Roman" w:hAnsi="Arial" w:cs="Arial"/>
          <w:sz w:val="24"/>
          <w:szCs w:val="24"/>
          <w:lang w:eastAsia="el-GR"/>
        </w:rPr>
        <w:t>σαφείς αρμοδιότητες</w:t>
      </w:r>
      <w:r w:rsidR="0040054E">
        <w:rPr>
          <w:rFonts w:ascii="Arial" w:hAnsi="Arial" w:cs="Arial"/>
          <w:sz w:val="24"/>
          <w:szCs w:val="24"/>
        </w:rPr>
        <w:t xml:space="preserve"> (ό</w:t>
      </w:r>
      <w:r w:rsidR="0040054E" w:rsidRPr="005B7C33">
        <w:rPr>
          <w:rFonts w:ascii="Arial" w:eastAsia="Times New Roman" w:hAnsi="Arial" w:cs="Arial"/>
          <w:sz w:val="24"/>
          <w:szCs w:val="24"/>
          <w:lang w:eastAsia="el-GR"/>
        </w:rPr>
        <w:t>ταν μια αρμοδιότητα δεν είναι ρητά στον Δήμο ή στην Περιφέρεια, η ευθύνη</w:t>
      </w:r>
      <w:r w:rsidR="0040054E">
        <w:rPr>
          <w:rFonts w:ascii="Arial" w:eastAsia="Times New Roman" w:hAnsi="Arial" w:cs="Arial"/>
          <w:sz w:val="24"/>
          <w:szCs w:val="24"/>
          <w:lang w:eastAsia="el-GR"/>
        </w:rPr>
        <w:t xml:space="preserve"> τελικά φορτώνεται στον Δήμαρχο και α</w:t>
      </w:r>
      <w:r w:rsidR="0040054E" w:rsidRPr="0040054E">
        <w:rPr>
          <w:rFonts w:ascii="Arial" w:eastAsia="Times New Roman" w:hAnsi="Arial" w:cs="Arial"/>
          <w:sz w:val="24"/>
          <w:szCs w:val="24"/>
          <w:lang w:eastAsia="el-GR"/>
        </w:rPr>
        <w:t>υτό είναι το βασικό σημείο ποινικοποίησης</w:t>
      </w:r>
      <w:r w:rsidR="0040054E">
        <w:rPr>
          <w:rFonts w:ascii="Arial" w:eastAsia="Times New Roman" w:hAnsi="Arial" w:cs="Arial"/>
          <w:sz w:val="24"/>
          <w:szCs w:val="24"/>
          <w:lang w:eastAsia="el-GR"/>
        </w:rPr>
        <w:t xml:space="preserve"> της διοικητικής δράσης</w:t>
      </w:r>
      <w:r w:rsidR="00040571">
        <w:rPr>
          <w:rFonts w:ascii="Arial" w:eastAsia="Times New Roman" w:hAnsi="Arial" w:cs="Arial"/>
          <w:sz w:val="24"/>
          <w:szCs w:val="24"/>
          <w:lang w:eastAsia="el-GR"/>
        </w:rPr>
        <w:t>)</w:t>
      </w:r>
      <w:r w:rsidR="0040054E">
        <w:rPr>
          <w:rFonts w:ascii="Arial" w:eastAsia="Times New Roman" w:hAnsi="Arial" w:cs="Arial"/>
          <w:sz w:val="24"/>
          <w:szCs w:val="24"/>
          <w:lang w:eastAsia="el-GR"/>
        </w:rPr>
        <w:t>, β) μ</w:t>
      </w:r>
      <w:r w:rsidR="0040054E" w:rsidRPr="005B7C33">
        <w:rPr>
          <w:rFonts w:ascii="Arial" w:eastAsia="Times New Roman" w:hAnsi="Arial" w:cs="Arial"/>
          <w:sz w:val="24"/>
          <w:szCs w:val="24"/>
          <w:lang w:eastAsia="el-GR"/>
        </w:rPr>
        <w:t>εταφορά αρμοδιοτήτων χωρίς πόρους</w:t>
      </w:r>
      <w:r w:rsidR="0040054E">
        <w:rPr>
          <w:rFonts w:ascii="Arial" w:hAnsi="Arial" w:cs="Arial"/>
          <w:sz w:val="24"/>
          <w:szCs w:val="24"/>
        </w:rPr>
        <w:t xml:space="preserve"> (ο</w:t>
      </w:r>
      <w:r w:rsidR="0040054E" w:rsidRPr="005B7C33">
        <w:rPr>
          <w:rFonts w:ascii="Arial" w:eastAsia="Times New Roman" w:hAnsi="Arial" w:cs="Arial"/>
          <w:sz w:val="24"/>
          <w:szCs w:val="24"/>
          <w:lang w:eastAsia="el-GR"/>
        </w:rPr>
        <w:t xml:space="preserve"> Δήμαρχος καλείται να υλοποιήσει </w:t>
      </w:r>
      <w:r w:rsidR="0040054E" w:rsidRPr="005B7C33">
        <w:rPr>
          <w:rFonts w:ascii="Arial" w:eastAsia="Times New Roman" w:hAnsi="Arial" w:cs="Arial"/>
          <w:sz w:val="24"/>
          <w:szCs w:val="24"/>
          <w:lang w:eastAsia="el-GR"/>
        </w:rPr>
        <w:lastRenderedPageBreak/>
        <w:t xml:space="preserve">υποχρεώσεις χωρίς </w:t>
      </w:r>
      <w:r w:rsidR="0040054E">
        <w:rPr>
          <w:rFonts w:ascii="Arial" w:eastAsia="Times New Roman" w:hAnsi="Arial" w:cs="Arial"/>
          <w:sz w:val="24"/>
          <w:szCs w:val="24"/>
          <w:lang w:eastAsia="el-GR"/>
        </w:rPr>
        <w:t xml:space="preserve">επαρκείς </w:t>
      </w:r>
      <w:r w:rsidR="0040054E" w:rsidRPr="005B7C33">
        <w:rPr>
          <w:rFonts w:ascii="Arial" w:eastAsia="Times New Roman" w:hAnsi="Arial" w:cs="Arial"/>
          <w:sz w:val="24"/>
          <w:szCs w:val="24"/>
          <w:lang w:eastAsia="el-GR"/>
        </w:rPr>
        <w:t xml:space="preserve">ΚΑΠ, προσωπικό ή </w:t>
      </w:r>
      <w:r w:rsidR="0040054E">
        <w:rPr>
          <w:rFonts w:ascii="Arial" w:eastAsia="Times New Roman" w:hAnsi="Arial" w:cs="Arial"/>
          <w:sz w:val="24"/>
          <w:szCs w:val="24"/>
          <w:lang w:eastAsia="el-GR"/>
        </w:rPr>
        <w:t xml:space="preserve">πόρους από το </w:t>
      </w:r>
      <w:r w:rsidR="0040054E" w:rsidRPr="005B7C33">
        <w:rPr>
          <w:rFonts w:ascii="Arial" w:eastAsia="Times New Roman" w:hAnsi="Arial" w:cs="Arial"/>
          <w:sz w:val="24"/>
          <w:szCs w:val="24"/>
          <w:lang w:eastAsia="el-GR"/>
        </w:rPr>
        <w:t>ΠΔΕ</w:t>
      </w:r>
      <w:r w:rsidR="0040054E">
        <w:rPr>
          <w:rFonts w:ascii="Arial" w:eastAsia="Times New Roman" w:hAnsi="Arial" w:cs="Arial"/>
          <w:sz w:val="24"/>
          <w:szCs w:val="24"/>
          <w:lang w:eastAsia="el-GR"/>
        </w:rPr>
        <w:t xml:space="preserve"> και ό</w:t>
      </w:r>
      <w:r w:rsidR="0040054E" w:rsidRPr="0040054E">
        <w:rPr>
          <w:rFonts w:ascii="Arial" w:eastAsia="Times New Roman" w:hAnsi="Arial" w:cs="Arial"/>
          <w:sz w:val="24"/>
          <w:szCs w:val="24"/>
          <w:lang w:eastAsia="el-GR"/>
        </w:rPr>
        <w:t>ταν αποτύχει, ελέγχεται ατομικά</w:t>
      </w:r>
      <w:r w:rsidR="00040571">
        <w:rPr>
          <w:rFonts w:ascii="Arial" w:eastAsia="Times New Roman" w:hAnsi="Arial" w:cs="Arial"/>
          <w:sz w:val="24"/>
          <w:szCs w:val="24"/>
          <w:lang w:eastAsia="el-GR"/>
        </w:rPr>
        <w:t>)</w:t>
      </w:r>
      <w:r w:rsidR="0040054E">
        <w:rPr>
          <w:rFonts w:ascii="Arial" w:eastAsia="Times New Roman" w:hAnsi="Arial" w:cs="Arial"/>
          <w:sz w:val="24"/>
          <w:szCs w:val="24"/>
          <w:lang w:eastAsia="el-GR"/>
        </w:rPr>
        <w:t>, γ) σ</w:t>
      </w:r>
      <w:r w:rsidR="0040054E" w:rsidRPr="005B7C33">
        <w:rPr>
          <w:rFonts w:ascii="Arial" w:eastAsia="Times New Roman" w:hAnsi="Arial" w:cs="Arial"/>
          <w:sz w:val="24"/>
          <w:szCs w:val="24"/>
          <w:lang w:eastAsia="el-GR"/>
        </w:rPr>
        <w:t>ύγχυση διοικητικής και ποινικής ευθύνης</w:t>
      </w:r>
      <w:r w:rsidR="0040054E">
        <w:rPr>
          <w:rFonts w:ascii="Arial" w:hAnsi="Arial" w:cs="Arial"/>
          <w:sz w:val="24"/>
          <w:szCs w:val="24"/>
        </w:rPr>
        <w:t>, καθώς σε πολλές περιπτώσεις δ</w:t>
      </w:r>
      <w:r w:rsidR="0040054E" w:rsidRPr="005B7C33">
        <w:rPr>
          <w:rFonts w:ascii="Arial" w:eastAsia="Times New Roman" w:hAnsi="Arial" w:cs="Arial"/>
          <w:sz w:val="24"/>
          <w:szCs w:val="24"/>
          <w:lang w:eastAsia="el-GR"/>
        </w:rPr>
        <w:t>ιοικητικά λάθη αντιμετωπίζονται ως ποινικά αδικήματα</w:t>
      </w:r>
      <w:r w:rsidR="0040054E">
        <w:rPr>
          <w:rFonts w:ascii="Arial" w:eastAsia="Times New Roman" w:hAnsi="Arial" w:cs="Arial"/>
          <w:sz w:val="24"/>
          <w:szCs w:val="24"/>
          <w:lang w:eastAsia="el-GR"/>
        </w:rPr>
        <w:t xml:space="preserve"> και έτσι ο</w:t>
      </w:r>
      <w:r w:rsidR="0040054E" w:rsidRPr="005B7C33">
        <w:rPr>
          <w:rFonts w:ascii="Arial" w:eastAsia="Times New Roman" w:hAnsi="Arial" w:cs="Arial"/>
          <w:sz w:val="24"/>
          <w:szCs w:val="24"/>
          <w:lang w:eastAsia="el-GR"/>
        </w:rPr>
        <w:t xml:space="preserve"> αιρετός μετατρέπεται σε «διαχειριστή ρίσκου», όχι σε πολιτικό υπεύθυνο</w:t>
      </w:r>
      <w:r w:rsidR="0040054E">
        <w:rPr>
          <w:rFonts w:ascii="Arial" w:eastAsia="Times New Roman" w:hAnsi="Arial" w:cs="Arial"/>
          <w:sz w:val="24"/>
          <w:szCs w:val="24"/>
          <w:lang w:eastAsia="el-GR"/>
        </w:rPr>
        <w:t>, δ) η ε</w:t>
      </w:r>
      <w:r w:rsidR="0040054E" w:rsidRPr="005B7C33">
        <w:rPr>
          <w:rFonts w:ascii="Arial" w:eastAsia="Times New Roman" w:hAnsi="Arial" w:cs="Arial"/>
          <w:sz w:val="24"/>
          <w:szCs w:val="24"/>
          <w:lang w:eastAsia="el-GR"/>
        </w:rPr>
        <w:t>υθύνη για αποφάσεις συλλογικών οργάνων</w:t>
      </w:r>
      <w:r w:rsidR="0040054E">
        <w:rPr>
          <w:rFonts w:ascii="Arial" w:hAnsi="Arial" w:cs="Arial"/>
          <w:sz w:val="24"/>
          <w:szCs w:val="24"/>
        </w:rPr>
        <w:t>, ι</w:t>
      </w:r>
      <w:r w:rsidR="0040054E" w:rsidRPr="005B7C33">
        <w:rPr>
          <w:rFonts w:ascii="Arial" w:eastAsia="Times New Roman" w:hAnsi="Arial" w:cs="Arial"/>
          <w:sz w:val="24"/>
          <w:szCs w:val="24"/>
          <w:lang w:eastAsia="el-GR"/>
        </w:rPr>
        <w:t>δίως σε ΦΟΔΣΑ, ΔΕΥΑ, Αναπτυξιακές</w:t>
      </w:r>
      <w:r w:rsidR="0040054E">
        <w:rPr>
          <w:rFonts w:ascii="Arial" w:eastAsia="Times New Roman" w:hAnsi="Arial" w:cs="Arial"/>
          <w:sz w:val="24"/>
          <w:szCs w:val="24"/>
          <w:lang w:eastAsia="el-GR"/>
        </w:rPr>
        <w:t>, καθώς ο</w:t>
      </w:r>
      <w:r w:rsidR="0040054E" w:rsidRPr="0040054E">
        <w:rPr>
          <w:rFonts w:ascii="Arial" w:eastAsia="Times New Roman" w:hAnsi="Arial" w:cs="Arial"/>
          <w:sz w:val="24"/>
          <w:szCs w:val="24"/>
          <w:lang w:eastAsia="el-GR"/>
        </w:rPr>
        <w:t xml:space="preserve"> Πρόεδρος ή </w:t>
      </w:r>
      <w:r w:rsidR="0040054E">
        <w:rPr>
          <w:rFonts w:ascii="Arial" w:eastAsia="Times New Roman" w:hAnsi="Arial" w:cs="Arial"/>
          <w:sz w:val="24"/>
          <w:szCs w:val="24"/>
          <w:lang w:eastAsia="el-GR"/>
        </w:rPr>
        <w:t xml:space="preserve">ο </w:t>
      </w:r>
      <w:r w:rsidR="0040054E" w:rsidRPr="0040054E">
        <w:rPr>
          <w:rFonts w:ascii="Arial" w:eastAsia="Times New Roman" w:hAnsi="Arial" w:cs="Arial"/>
          <w:sz w:val="24"/>
          <w:szCs w:val="24"/>
          <w:lang w:eastAsia="el-GR"/>
        </w:rPr>
        <w:t>Δήμαρχος συχνά φέρει δυσανάλογη ευθύνη για αποφάσεις Δ.Σ.</w:t>
      </w:r>
    </w:p>
    <w:p w:rsidR="0040054E" w:rsidRDefault="0040054E" w:rsidP="007A7F24">
      <w:pPr>
        <w:spacing w:after="0" w:line="360" w:lineRule="auto"/>
        <w:jc w:val="both"/>
        <w:rPr>
          <w:rFonts w:ascii="Arial" w:hAnsi="Arial" w:cs="Arial"/>
          <w:sz w:val="24"/>
          <w:szCs w:val="24"/>
        </w:rPr>
      </w:pPr>
    </w:p>
    <w:p w:rsidR="00046864" w:rsidRDefault="00752365" w:rsidP="007A7F24">
      <w:pPr>
        <w:spacing w:after="0" w:line="360" w:lineRule="auto"/>
        <w:jc w:val="both"/>
        <w:rPr>
          <w:rFonts w:ascii="Arial" w:hAnsi="Arial" w:cs="Arial"/>
          <w:sz w:val="24"/>
          <w:szCs w:val="24"/>
        </w:rPr>
      </w:pPr>
      <w:r>
        <w:rPr>
          <w:rFonts w:ascii="Arial" w:hAnsi="Arial" w:cs="Arial"/>
          <w:sz w:val="24"/>
          <w:szCs w:val="24"/>
        </w:rPr>
        <w:t>4.</w:t>
      </w:r>
      <w:r w:rsidR="001E5321">
        <w:rPr>
          <w:rFonts w:ascii="Arial" w:hAnsi="Arial" w:cs="Arial"/>
          <w:sz w:val="24"/>
          <w:szCs w:val="24"/>
        </w:rPr>
        <w:t>Εισάγεται το λεγόμενο τεκμήριο καθημερινότητας, σύμφωνα με το οποίο η Τ.Α. μπορεί να ασκήσει «ορφανές» αρμοδιότητες σε περιορισμένους όμως τομείς και μόνο κατόπιν της έγκρισης του κεντρικού κράτους.</w:t>
      </w:r>
      <w:r w:rsidR="00F33BAB">
        <w:rPr>
          <w:rFonts w:ascii="Arial" w:hAnsi="Arial" w:cs="Arial"/>
          <w:sz w:val="24"/>
          <w:szCs w:val="24"/>
        </w:rPr>
        <w:t xml:space="preserve"> Προκειμένου η διάταξη να αποδώσει τα αναμενόμενα αποτελέσματα, πρέπει να</w:t>
      </w:r>
      <w:r w:rsidR="004720B1">
        <w:rPr>
          <w:rFonts w:ascii="Arial" w:hAnsi="Arial" w:cs="Arial"/>
          <w:sz w:val="24"/>
          <w:szCs w:val="24"/>
        </w:rPr>
        <w:t xml:space="preserve"> αυξηθούν οι επιτρεπόμενοι τομείς πολιτικής, να</w:t>
      </w:r>
      <w:r w:rsidR="00F33BAB">
        <w:rPr>
          <w:rFonts w:ascii="Arial" w:hAnsi="Arial" w:cs="Arial"/>
          <w:sz w:val="24"/>
          <w:szCs w:val="24"/>
        </w:rPr>
        <w:t xml:space="preserve"> </w:t>
      </w:r>
      <w:r w:rsidR="00046864">
        <w:rPr>
          <w:rFonts w:ascii="Arial" w:hAnsi="Arial" w:cs="Arial"/>
          <w:sz w:val="24"/>
          <w:szCs w:val="24"/>
        </w:rPr>
        <w:t>αντικατασταθεί η πρόβλεψη</w:t>
      </w:r>
      <w:r w:rsidR="00F33BAB">
        <w:rPr>
          <w:rFonts w:ascii="Arial" w:hAnsi="Arial" w:cs="Arial"/>
          <w:sz w:val="24"/>
          <w:szCs w:val="24"/>
        </w:rPr>
        <w:t xml:space="preserve"> για την προηγούμενη έγκριση από το κράτος</w:t>
      </w:r>
      <w:r w:rsidR="00046864">
        <w:rPr>
          <w:rFonts w:ascii="Arial" w:hAnsi="Arial" w:cs="Arial"/>
          <w:sz w:val="24"/>
          <w:szCs w:val="24"/>
        </w:rPr>
        <w:t xml:space="preserve"> (που αποτελεί μορφή προληπτικού ελέγχου σκοπιμότητας) από τον κατασταλτικό έλεγχο νομιμότητας των οικ</w:t>
      </w:r>
      <w:r w:rsidR="00040571">
        <w:rPr>
          <w:rFonts w:ascii="Arial" w:hAnsi="Arial" w:cs="Arial"/>
          <w:sz w:val="24"/>
          <w:szCs w:val="24"/>
        </w:rPr>
        <w:t>είων αποφάσεων, καθώς επίσης</w:t>
      </w:r>
      <w:r w:rsidR="00046864">
        <w:rPr>
          <w:rFonts w:ascii="Arial" w:hAnsi="Arial" w:cs="Arial"/>
          <w:sz w:val="24"/>
          <w:szCs w:val="24"/>
        </w:rPr>
        <w:t xml:space="preserve"> </w:t>
      </w:r>
      <w:r w:rsidR="00040571">
        <w:rPr>
          <w:rFonts w:ascii="Arial" w:hAnsi="Arial" w:cs="Arial"/>
          <w:sz w:val="24"/>
          <w:szCs w:val="24"/>
        </w:rPr>
        <w:t>να προβλεφθεί</w:t>
      </w:r>
      <w:r w:rsidR="00046864">
        <w:rPr>
          <w:rFonts w:ascii="Arial" w:hAnsi="Arial" w:cs="Arial"/>
          <w:sz w:val="24"/>
          <w:szCs w:val="24"/>
        </w:rPr>
        <w:t xml:space="preserve"> η αντίστοιχη μεταφορά των αναγκαίων πόρων για την αποτελεσματική άσκηση της αρμοδιότητας.</w:t>
      </w:r>
    </w:p>
    <w:p w:rsidR="00046864" w:rsidRDefault="00046864" w:rsidP="007A7F24">
      <w:pPr>
        <w:spacing w:after="0" w:line="360" w:lineRule="auto"/>
        <w:jc w:val="both"/>
        <w:rPr>
          <w:rFonts w:ascii="Arial" w:hAnsi="Arial" w:cs="Arial"/>
          <w:sz w:val="24"/>
          <w:szCs w:val="24"/>
        </w:rPr>
      </w:pPr>
    </w:p>
    <w:p w:rsidR="00AD0707" w:rsidRDefault="00752365" w:rsidP="007A7F24">
      <w:pPr>
        <w:spacing w:after="0" w:line="360" w:lineRule="auto"/>
        <w:jc w:val="both"/>
        <w:rPr>
          <w:rFonts w:ascii="Arial" w:hAnsi="Arial" w:cs="Arial"/>
          <w:sz w:val="24"/>
          <w:szCs w:val="24"/>
        </w:rPr>
      </w:pPr>
      <w:r>
        <w:rPr>
          <w:rFonts w:ascii="Arial" w:hAnsi="Arial" w:cs="Arial"/>
          <w:sz w:val="24"/>
          <w:szCs w:val="24"/>
        </w:rPr>
        <w:t>5</w:t>
      </w:r>
      <w:r w:rsidR="004720B1">
        <w:rPr>
          <w:rFonts w:ascii="Arial" w:hAnsi="Arial" w:cs="Arial"/>
          <w:sz w:val="24"/>
          <w:szCs w:val="24"/>
        </w:rPr>
        <w:t>.</w:t>
      </w:r>
      <w:r w:rsidR="00AD0707">
        <w:rPr>
          <w:rFonts w:ascii="Arial" w:hAnsi="Arial" w:cs="Arial"/>
          <w:sz w:val="24"/>
          <w:szCs w:val="24"/>
        </w:rPr>
        <w:t>Εμφανίζονται επίσης προβλήματα με διατάξεις που αφορούν στον τρόπο άσκησης ορισμένων αρμοδιοτήτων όπως π.χ. η δημοτική συγκοινωνία που τελεί υπό την έγκριση της Περιφέρειας</w:t>
      </w:r>
      <w:r w:rsidR="006D7708">
        <w:rPr>
          <w:rFonts w:ascii="Arial" w:hAnsi="Arial" w:cs="Arial"/>
          <w:sz w:val="24"/>
          <w:szCs w:val="24"/>
        </w:rPr>
        <w:t xml:space="preserve"> ή οι περιπτώσεις υποκατάστασης της δημοτικής αστυνομίας</w:t>
      </w:r>
      <w:r w:rsidR="00AD0707">
        <w:rPr>
          <w:rFonts w:ascii="Arial" w:hAnsi="Arial" w:cs="Arial"/>
          <w:sz w:val="24"/>
          <w:szCs w:val="24"/>
        </w:rPr>
        <w:t>.</w:t>
      </w:r>
      <w:r w:rsidR="008A7232">
        <w:rPr>
          <w:rFonts w:ascii="Arial" w:hAnsi="Arial" w:cs="Arial"/>
          <w:sz w:val="24"/>
          <w:szCs w:val="24"/>
        </w:rPr>
        <w:t xml:space="preserve"> Επίσης, πρέπει να προβλεφθεί ρητά ότι το προσωπικό της Δημοτικής Αστυνομίας δεν οπλοφορεί, αλλά ούτε φέρει τον οποιοδήποτε εξοπλισμό καταστολής.</w:t>
      </w:r>
    </w:p>
    <w:p w:rsidR="008A7232" w:rsidRDefault="008A7232" w:rsidP="007A7F24">
      <w:pPr>
        <w:spacing w:after="0" w:line="360" w:lineRule="auto"/>
        <w:jc w:val="both"/>
        <w:rPr>
          <w:rFonts w:ascii="Arial" w:hAnsi="Arial" w:cs="Arial"/>
          <w:sz w:val="24"/>
          <w:szCs w:val="24"/>
        </w:rPr>
      </w:pPr>
    </w:p>
    <w:p w:rsidR="0054059C" w:rsidRDefault="00752365" w:rsidP="007A7F24">
      <w:pPr>
        <w:spacing w:after="0" w:line="360" w:lineRule="auto"/>
        <w:jc w:val="both"/>
        <w:rPr>
          <w:rFonts w:ascii="Arial" w:hAnsi="Arial" w:cs="Arial"/>
          <w:sz w:val="24"/>
          <w:szCs w:val="24"/>
        </w:rPr>
      </w:pPr>
      <w:r>
        <w:rPr>
          <w:rFonts w:ascii="Arial" w:hAnsi="Arial" w:cs="Arial"/>
          <w:sz w:val="24"/>
          <w:szCs w:val="24"/>
        </w:rPr>
        <w:t>6</w:t>
      </w:r>
      <w:r w:rsidR="004720B1">
        <w:rPr>
          <w:rFonts w:ascii="Arial" w:hAnsi="Arial" w:cs="Arial"/>
          <w:sz w:val="24"/>
          <w:szCs w:val="24"/>
        </w:rPr>
        <w:t>.</w:t>
      </w:r>
      <w:r w:rsidR="00AD0707">
        <w:rPr>
          <w:rFonts w:ascii="Arial" w:hAnsi="Arial" w:cs="Arial"/>
          <w:sz w:val="24"/>
          <w:szCs w:val="24"/>
        </w:rPr>
        <w:t>Απουσιάζει παντελώς η ικανοποίηση του πάγιου αιτήματος της Τ.Α., που είναι η πλήρης μεταφορά μιας σημαντικής αρμοδιότητας όπως π.χ. η πρωτοβάθμια φροντίδα υγείας, με ταυτόχρονη υποχρεωτική μεταφορά των αναγκαίων οικονομικών και ανθρώπινων πόρων, των υποδομών και του εξοπλισμού, με την παράλληλη εφαρμογή προγράμματος υποστήριξης της αποτελεσματικής άσκησης της μεταφερόμενης αρμοδιότητας.</w:t>
      </w:r>
      <w:r w:rsidR="0054059C">
        <w:rPr>
          <w:rFonts w:ascii="Arial" w:hAnsi="Arial" w:cs="Arial"/>
          <w:sz w:val="24"/>
          <w:szCs w:val="24"/>
        </w:rPr>
        <w:t xml:space="preserve"> </w:t>
      </w:r>
      <w:r w:rsidR="004720B1">
        <w:rPr>
          <w:rFonts w:ascii="Arial" w:hAnsi="Arial" w:cs="Arial"/>
          <w:sz w:val="24"/>
          <w:szCs w:val="24"/>
        </w:rPr>
        <w:t xml:space="preserve">Επίσης, στο ίδιο πλαίσιο θα πρέπει να προστεθούν αρμοδιότητες που ενισχύουν την άσκηση κοινωνικής πολιτικής κυρίως στους ορεινούς Δήμους, που πλήττονται από φαινόμενα ερημοποίησης, αρμοδιότητες που </w:t>
      </w:r>
      <w:r w:rsidR="004720B1">
        <w:rPr>
          <w:rFonts w:ascii="Arial" w:hAnsi="Arial" w:cs="Arial"/>
          <w:sz w:val="24"/>
          <w:szCs w:val="24"/>
        </w:rPr>
        <w:lastRenderedPageBreak/>
        <w:t xml:space="preserve">σχετίζονται με την διοικητική εξυπηρέτηση των αγροτών, καθώς και αρμοδιότητες που αφορούν στις προληπτικές δράσεις πολιτικής προστασίας. </w:t>
      </w:r>
    </w:p>
    <w:p w:rsidR="0054059C" w:rsidRDefault="0054059C" w:rsidP="007A7F24">
      <w:pPr>
        <w:spacing w:after="0" w:line="360" w:lineRule="auto"/>
        <w:jc w:val="both"/>
        <w:rPr>
          <w:rFonts w:ascii="Arial" w:hAnsi="Arial" w:cs="Arial"/>
          <w:sz w:val="24"/>
          <w:szCs w:val="24"/>
        </w:rPr>
      </w:pPr>
    </w:p>
    <w:p w:rsidR="00A23CB8" w:rsidRDefault="00752365" w:rsidP="007A7F24">
      <w:pPr>
        <w:spacing w:after="0" w:line="360" w:lineRule="auto"/>
        <w:jc w:val="both"/>
        <w:rPr>
          <w:rFonts w:ascii="Arial" w:hAnsi="Arial" w:cs="Arial"/>
          <w:sz w:val="24"/>
          <w:szCs w:val="24"/>
        </w:rPr>
      </w:pPr>
      <w:r>
        <w:rPr>
          <w:rFonts w:ascii="Arial" w:hAnsi="Arial" w:cs="Arial"/>
          <w:sz w:val="24"/>
          <w:szCs w:val="24"/>
        </w:rPr>
        <w:t>7</w:t>
      </w:r>
      <w:r w:rsidR="004720B1">
        <w:rPr>
          <w:rFonts w:ascii="Arial" w:hAnsi="Arial" w:cs="Arial"/>
          <w:sz w:val="24"/>
          <w:szCs w:val="24"/>
        </w:rPr>
        <w:t>.</w:t>
      </w:r>
      <w:r w:rsidR="0054059C">
        <w:rPr>
          <w:rFonts w:ascii="Arial" w:hAnsi="Arial" w:cs="Arial"/>
          <w:sz w:val="24"/>
          <w:szCs w:val="24"/>
        </w:rPr>
        <w:t>Γενικότερα, η όποια απόπειρα μεταφοράς αρμοδιοτήτων στην Τ.Α., αλλά και η αποτελεσματική άσκηση αυτών που έχουν μεταφερθεί έως τώρα «σκοντάφτει» πάντα στην έλλειψη του κατάλληλου προσωπικού. Αν δεν λυθεί το συγκεκριμένο πρόβλημα, η ενίσχυση των Ο.Τ.Α. με επιπλέον αρμοδιότητες θα αποτελεί ένα ατελέσφορο βήμα.</w:t>
      </w:r>
    </w:p>
    <w:p w:rsidR="008A7232" w:rsidRDefault="008A7232" w:rsidP="007A7F24">
      <w:pPr>
        <w:spacing w:after="0" w:line="360" w:lineRule="auto"/>
        <w:jc w:val="both"/>
        <w:rPr>
          <w:rFonts w:ascii="Arial" w:hAnsi="Arial" w:cs="Arial"/>
          <w:sz w:val="24"/>
          <w:szCs w:val="24"/>
        </w:rPr>
      </w:pPr>
    </w:p>
    <w:p w:rsidR="00DD0319" w:rsidRDefault="00752365" w:rsidP="007A7F24">
      <w:pPr>
        <w:spacing w:after="0" w:line="360" w:lineRule="auto"/>
        <w:jc w:val="both"/>
        <w:rPr>
          <w:rFonts w:ascii="Arial" w:hAnsi="Arial" w:cs="Arial"/>
          <w:sz w:val="24"/>
          <w:szCs w:val="24"/>
        </w:rPr>
      </w:pPr>
      <w:r>
        <w:rPr>
          <w:rFonts w:ascii="Arial" w:hAnsi="Arial" w:cs="Arial"/>
          <w:sz w:val="24"/>
          <w:szCs w:val="24"/>
        </w:rPr>
        <w:t>8</w:t>
      </w:r>
      <w:r w:rsidR="004720B1">
        <w:rPr>
          <w:rFonts w:ascii="Arial" w:hAnsi="Arial" w:cs="Arial"/>
          <w:sz w:val="24"/>
          <w:szCs w:val="24"/>
        </w:rPr>
        <w:t>.</w:t>
      </w:r>
      <w:r w:rsidR="00DD0319">
        <w:rPr>
          <w:rFonts w:ascii="Arial" w:hAnsi="Arial" w:cs="Arial"/>
          <w:sz w:val="24"/>
          <w:szCs w:val="24"/>
        </w:rPr>
        <w:t>Δεν υπάρχουν σοβαρά μέτρα για την ενίσχυση των θεσμών της ενδοδημοτικής αποκέντρωσης (Δημοτικών Κοινοτήτων),</w:t>
      </w:r>
      <w:r w:rsidR="008A7232">
        <w:rPr>
          <w:rFonts w:ascii="Arial" w:hAnsi="Arial" w:cs="Arial"/>
          <w:sz w:val="24"/>
          <w:szCs w:val="24"/>
        </w:rPr>
        <w:t xml:space="preserve"> όπως π.χ. η αύξηση των ποσών της πάγιας προκαταβολής,</w:t>
      </w:r>
      <w:r w:rsidR="00DD0319">
        <w:rPr>
          <w:rFonts w:ascii="Arial" w:hAnsi="Arial" w:cs="Arial"/>
          <w:sz w:val="24"/>
          <w:szCs w:val="24"/>
        </w:rPr>
        <w:t xml:space="preserve"> κάτι που θεωρείται απαραίτητη προϋπόθεση για την αποτελεσματική αντιμετώπιση των τοπικών προβλημάτων</w:t>
      </w:r>
      <w:r w:rsidR="00570594">
        <w:rPr>
          <w:rFonts w:ascii="Arial" w:hAnsi="Arial" w:cs="Arial"/>
          <w:sz w:val="24"/>
          <w:szCs w:val="24"/>
        </w:rPr>
        <w:t>. Αδύναμες Δ.Κ. συνεπάγεται αδυναμία άμεσης παρέμβασης στην πηγή των προβλημάτων, ενώ ο κίνδυνος να μετατραπεί ο ρόλος τους σε καθαρά διακοσμητικό, αποτελεί αντικίνητρο για την ενασχόληση νέων και ικανών ανθρώπων με την Τ.Α.</w:t>
      </w:r>
    </w:p>
    <w:p w:rsidR="008A7232" w:rsidRDefault="008A7232" w:rsidP="007A7F24">
      <w:pPr>
        <w:spacing w:after="0" w:line="360" w:lineRule="auto"/>
        <w:jc w:val="both"/>
        <w:rPr>
          <w:rFonts w:ascii="Arial" w:hAnsi="Arial" w:cs="Arial"/>
          <w:sz w:val="24"/>
          <w:szCs w:val="24"/>
        </w:rPr>
      </w:pPr>
    </w:p>
    <w:p w:rsidR="00D77917" w:rsidRDefault="00752365" w:rsidP="007A7F24">
      <w:pPr>
        <w:spacing w:after="0" w:line="360" w:lineRule="auto"/>
        <w:jc w:val="both"/>
        <w:rPr>
          <w:rFonts w:ascii="Arial" w:hAnsi="Arial" w:cs="Arial"/>
          <w:sz w:val="24"/>
          <w:szCs w:val="24"/>
        </w:rPr>
      </w:pPr>
      <w:r>
        <w:rPr>
          <w:rFonts w:ascii="Arial" w:hAnsi="Arial" w:cs="Arial"/>
          <w:sz w:val="24"/>
          <w:szCs w:val="24"/>
        </w:rPr>
        <w:t>9</w:t>
      </w:r>
      <w:r w:rsidR="004720B1">
        <w:rPr>
          <w:rFonts w:ascii="Arial" w:hAnsi="Arial" w:cs="Arial"/>
          <w:sz w:val="24"/>
          <w:szCs w:val="24"/>
        </w:rPr>
        <w:t>.Ε</w:t>
      </w:r>
      <w:r w:rsidR="00F65299">
        <w:rPr>
          <w:rFonts w:ascii="Arial" w:hAnsi="Arial" w:cs="Arial"/>
          <w:sz w:val="24"/>
          <w:szCs w:val="24"/>
        </w:rPr>
        <w:t>ισάγονται καινοφανείς αλλά και περίεργες ως προς την σκοπιμότητά τους διατάξεις, περί δυνατότητας προσφυγής σε πρόωρες εκλογές με τη λήψη σχετικής απόφασης από το Δ.Σ. με αυξημένη πλειοψηφία. Ακόμη, η πρόβλεψη για τη δυνατότητα δημιουργίας νέων παρατάξεων από ανεξαρτητοποιηθέντες συμβούλους, μεσούσης της δημοτικής περιόδου, αποτελεί ένα ακόμη στοιχείο αστάθειας, που απειλεί την ομαλή λειτουργία του θεσμού της Τ.Α.</w:t>
      </w:r>
    </w:p>
    <w:p w:rsidR="00F65299" w:rsidRDefault="00F65299" w:rsidP="007A7F24">
      <w:pPr>
        <w:spacing w:after="0" w:line="360" w:lineRule="auto"/>
        <w:jc w:val="both"/>
        <w:rPr>
          <w:rFonts w:ascii="Arial" w:hAnsi="Arial" w:cs="Arial"/>
          <w:sz w:val="24"/>
          <w:szCs w:val="24"/>
        </w:rPr>
      </w:pPr>
      <w:r>
        <w:rPr>
          <w:rFonts w:ascii="Arial" w:hAnsi="Arial" w:cs="Arial"/>
          <w:sz w:val="24"/>
          <w:szCs w:val="24"/>
        </w:rPr>
        <w:t xml:space="preserve"> </w:t>
      </w:r>
    </w:p>
    <w:p w:rsidR="004603CF" w:rsidRPr="00C47CD0" w:rsidRDefault="00752365" w:rsidP="004603CF">
      <w:pPr>
        <w:spacing w:after="0" w:line="360" w:lineRule="auto"/>
        <w:jc w:val="both"/>
        <w:rPr>
          <w:rFonts w:ascii="Arial" w:eastAsia="Times New Roman" w:hAnsi="Arial" w:cs="Arial"/>
          <w:sz w:val="24"/>
          <w:szCs w:val="24"/>
          <w:lang w:eastAsia="el-GR"/>
        </w:rPr>
      </w:pPr>
      <w:r>
        <w:rPr>
          <w:rFonts w:ascii="Arial" w:hAnsi="Arial" w:cs="Arial"/>
          <w:sz w:val="24"/>
          <w:szCs w:val="24"/>
        </w:rPr>
        <w:t>10</w:t>
      </w:r>
      <w:r w:rsidR="004720B1">
        <w:rPr>
          <w:rFonts w:ascii="Arial" w:hAnsi="Arial" w:cs="Arial"/>
          <w:sz w:val="24"/>
          <w:szCs w:val="24"/>
        </w:rPr>
        <w:t>.Δ</w:t>
      </w:r>
      <w:r w:rsidR="004345A8">
        <w:rPr>
          <w:rFonts w:ascii="Arial" w:hAnsi="Arial" w:cs="Arial"/>
          <w:sz w:val="24"/>
          <w:szCs w:val="24"/>
        </w:rPr>
        <w:t xml:space="preserve">εν διενεργήθηκε αξιολόγηση του συστήματος αυτεπάγγελτου ελέγχου με αποτέλεσμα οι κατηγορίες πράξεων που υπόκεινται σε αυτόν να παραμείνουν </w:t>
      </w:r>
      <w:r w:rsidR="005B5FA4">
        <w:rPr>
          <w:rFonts w:ascii="Arial" w:hAnsi="Arial" w:cs="Arial"/>
          <w:sz w:val="24"/>
          <w:szCs w:val="24"/>
        </w:rPr>
        <w:t xml:space="preserve">σχεδόν </w:t>
      </w:r>
      <w:r w:rsidR="004345A8">
        <w:rPr>
          <w:rFonts w:ascii="Arial" w:hAnsi="Arial" w:cs="Arial"/>
          <w:sz w:val="24"/>
          <w:szCs w:val="24"/>
        </w:rPr>
        <w:t>οι ίδιες, ενώ η εμπειρία έχει δείξει ότι θα μπορούσαν να αφαιρεθούν ορισμένες κατηγορίες «χαμηλού κινδύνου» όπου δηλαδή τα ποσοστά ακυρώσεων είναι χαμηλά. Ακόμη, η εισαγωγή συστήματος τυχαίας χρέωσης των ελέγχων από υπαλλήλους των αρμόδιων υπηρεσιών χωρίς γεωγραφική αρμοδιότητα, ενδέχεται να δημιουργήσει ένα άκρως τυπικό</w:t>
      </w:r>
      <w:r w:rsidR="004720B1">
        <w:rPr>
          <w:rFonts w:ascii="Arial" w:hAnsi="Arial" w:cs="Arial"/>
          <w:sz w:val="24"/>
          <w:szCs w:val="24"/>
        </w:rPr>
        <w:t>, φορμαλιστικό</w:t>
      </w:r>
      <w:r w:rsidR="004345A8">
        <w:rPr>
          <w:rFonts w:ascii="Arial" w:hAnsi="Arial" w:cs="Arial"/>
          <w:sz w:val="24"/>
          <w:szCs w:val="24"/>
        </w:rPr>
        <w:t xml:space="preserve"> και νομικιστικό πλαίσιο ελέγχων, το οποίο θα προκαλέσει μείζονα προβλήματα στην λειτουργία των Ο.Τ.Α. </w:t>
      </w:r>
      <w:r w:rsidR="004603CF">
        <w:rPr>
          <w:rFonts w:ascii="Arial" w:eastAsia="Times New Roman" w:hAnsi="Arial" w:cs="Arial"/>
          <w:sz w:val="24"/>
          <w:szCs w:val="24"/>
          <w:lang w:eastAsia="el-GR"/>
        </w:rPr>
        <w:t>Για το λόγο αυτό απαιτείται η κ</w:t>
      </w:r>
      <w:r w:rsidR="004603CF" w:rsidRPr="00C47CD0">
        <w:rPr>
          <w:rFonts w:ascii="Arial" w:eastAsia="Times New Roman" w:hAnsi="Arial" w:cs="Arial"/>
          <w:sz w:val="24"/>
          <w:szCs w:val="24"/>
          <w:lang w:eastAsia="el-GR"/>
        </w:rPr>
        <w:t>ατοχύρωση διαδικασίας έγκαιρης θεσμική</w:t>
      </w:r>
      <w:r w:rsidR="004603CF">
        <w:rPr>
          <w:rFonts w:ascii="Arial" w:eastAsia="Times New Roman" w:hAnsi="Arial" w:cs="Arial"/>
          <w:sz w:val="24"/>
          <w:szCs w:val="24"/>
          <w:lang w:eastAsia="el-GR"/>
        </w:rPr>
        <w:t>ς προειδοποίησης</w:t>
      </w:r>
      <w:r w:rsidR="004603CF" w:rsidRPr="00C47CD0">
        <w:rPr>
          <w:rFonts w:ascii="Arial" w:eastAsia="Times New Roman" w:hAnsi="Arial" w:cs="Arial"/>
          <w:sz w:val="24"/>
          <w:szCs w:val="24"/>
          <w:lang w:eastAsia="el-GR"/>
        </w:rPr>
        <w:t xml:space="preserve">, ώστε </w:t>
      </w:r>
      <w:r w:rsidR="004603CF" w:rsidRPr="00C47CD0">
        <w:rPr>
          <w:rFonts w:ascii="Arial" w:eastAsia="Times New Roman" w:hAnsi="Arial" w:cs="Arial"/>
          <w:sz w:val="24"/>
          <w:szCs w:val="24"/>
          <w:lang w:eastAsia="el-GR"/>
        </w:rPr>
        <w:lastRenderedPageBreak/>
        <w:t>πριν από οποιαδήποτε κύρωση</w:t>
      </w:r>
      <w:r w:rsidR="004603CF">
        <w:rPr>
          <w:rFonts w:ascii="Arial" w:eastAsia="Times New Roman" w:hAnsi="Arial" w:cs="Arial"/>
          <w:sz w:val="24"/>
          <w:szCs w:val="24"/>
          <w:lang w:eastAsia="el-GR"/>
        </w:rPr>
        <w:t xml:space="preserve"> ν</w:t>
      </w:r>
      <w:r w:rsidR="004603CF" w:rsidRPr="00C47CD0">
        <w:rPr>
          <w:rFonts w:ascii="Arial" w:eastAsia="Times New Roman" w:hAnsi="Arial" w:cs="Arial"/>
          <w:sz w:val="24"/>
          <w:szCs w:val="24"/>
          <w:lang w:eastAsia="el-GR"/>
        </w:rPr>
        <w:t>α δίνεται δυνατότητα διόρθωσης</w:t>
      </w:r>
      <w:r w:rsidR="004603CF">
        <w:rPr>
          <w:rFonts w:ascii="Arial" w:eastAsia="Times New Roman" w:hAnsi="Arial" w:cs="Arial"/>
          <w:sz w:val="24"/>
          <w:szCs w:val="24"/>
          <w:lang w:eastAsia="el-GR"/>
        </w:rPr>
        <w:t xml:space="preserve"> και </w:t>
      </w:r>
      <w:r w:rsidR="004603CF" w:rsidRPr="00C47CD0">
        <w:rPr>
          <w:rFonts w:ascii="Arial" w:eastAsia="Times New Roman" w:hAnsi="Arial" w:cs="Arial"/>
          <w:sz w:val="24"/>
          <w:szCs w:val="24"/>
          <w:lang w:eastAsia="el-GR"/>
        </w:rPr>
        <w:t>να αποφεύγονται ποινικές εμπλοκές για διοικητικά σφάλματα.</w:t>
      </w:r>
    </w:p>
    <w:p w:rsidR="00D77917" w:rsidRDefault="00D77917" w:rsidP="007A7F24">
      <w:pPr>
        <w:spacing w:after="0" w:line="360" w:lineRule="auto"/>
        <w:jc w:val="both"/>
        <w:rPr>
          <w:rFonts w:ascii="Arial" w:hAnsi="Arial" w:cs="Arial"/>
          <w:sz w:val="24"/>
          <w:szCs w:val="24"/>
        </w:rPr>
      </w:pPr>
    </w:p>
    <w:p w:rsidR="004345A8" w:rsidRDefault="00752365" w:rsidP="007A7F24">
      <w:pPr>
        <w:spacing w:after="0" w:line="360" w:lineRule="auto"/>
        <w:jc w:val="both"/>
        <w:rPr>
          <w:rFonts w:ascii="Arial" w:hAnsi="Arial" w:cs="Arial"/>
          <w:sz w:val="24"/>
          <w:szCs w:val="24"/>
        </w:rPr>
      </w:pPr>
      <w:r>
        <w:rPr>
          <w:rFonts w:ascii="Arial" w:hAnsi="Arial" w:cs="Arial"/>
          <w:sz w:val="24"/>
          <w:szCs w:val="24"/>
        </w:rPr>
        <w:t>11</w:t>
      </w:r>
      <w:r w:rsidR="004720B1">
        <w:rPr>
          <w:rFonts w:ascii="Arial" w:hAnsi="Arial" w:cs="Arial"/>
          <w:sz w:val="24"/>
          <w:szCs w:val="24"/>
        </w:rPr>
        <w:t>.Π</w:t>
      </w:r>
      <w:r w:rsidR="00D77917">
        <w:rPr>
          <w:rFonts w:ascii="Arial" w:hAnsi="Arial" w:cs="Arial"/>
          <w:sz w:val="24"/>
          <w:szCs w:val="24"/>
        </w:rPr>
        <w:t>αραμένει ο μεγάλος αριθμός των ελεγκτικών μηχανισμών, κάτι που δημιουργεί σύγχυση και επικαλύψεις αρμοδιοτήτων, ενώ δεν υπάρχει κανένας περιορισμός για την υποβολή καταγγελιών σε αυτούς τους μηχανισμούς, ούτε και διαδικασία «φιλτραρίσματος», ώστε να προωθείται η διαδικασία ελέγχου των πλέον σοβαρών και τεκμηριωμένων εξ΄ αυτών.</w:t>
      </w:r>
    </w:p>
    <w:p w:rsidR="004603CF" w:rsidRDefault="004603CF" w:rsidP="007A7F24">
      <w:pPr>
        <w:spacing w:after="0" w:line="360" w:lineRule="auto"/>
        <w:jc w:val="both"/>
        <w:rPr>
          <w:rFonts w:ascii="Arial" w:hAnsi="Arial" w:cs="Arial"/>
          <w:sz w:val="24"/>
          <w:szCs w:val="24"/>
        </w:rPr>
      </w:pPr>
    </w:p>
    <w:p w:rsidR="004603CF" w:rsidRPr="00C47CD0" w:rsidRDefault="00752365" w:rsidP="004603CF">
      <w:pPr>
        <w:spacing w:after="0" w:line="360" w:lineRule="auto"/>
        <w:jc w:val="both"/>
        <w:rPr>
          <w:rFonts w:ascii="Arial" w:eastAsia="Times New Roman" w:hAnsi="Arial" w:cs="Arial"/>
          <w:sz w:val="24"/>
          <w:szCs w:val="24"/>
          <w:lang w:eastAsia="el-GR"/>
        </w:rPr>
      </w:pPr>
      <w:r>
        <w:rPr>
          <w:rFonts w:ascii="Arial" w:eastAsia="Times New Roman" w:hAnsi="Arial" w:cs="Arial"/>
          <w:sz w:val="24"/>
          <w:szCs w:val="24"/>
          <w:lang w:eastAsia="el-GR"/>
        </w:rPr>
        <w:t>12</w:t>
      </w:r>
      <w:r w:rsidR="004603CF">
        <w:rPr>
          <w:rFonts w:ascii="Arial" w:eastAsia="Times New Roman" w:hAnsi="Arial" w:cs="Arial"/>
          <w:sz w:val="24"/>
          <w:szCs w:val="24"/>
          <w:lang w:eastAsia="el-GR"/>
        </w:rPr>
        <w:t>.</w:t>
      </w:r>
      <w:r w:rsidR="004603CF" w:rsidRPr="00C47CD0">
        <w:rPr>
          <w:rFonts w:ascii="Arial" w:eastAsia="Times New Roman" w:hAnsi="Arial" w:cs="Arial"/>
          <w:sz w:val="24"/>
          <w:szCs w:val="24"/>
          <w:lang w:eastAsia="el-GR"/>
        </w:rPr>
        <w:t>Ο έ</w:t>
      </w:r>
      <w:r w:rsidR="004603CF">
        <w:rPr>
          <w:rFonts w:ascii="Arial" w:eastAsia="Times New Roman" w:hAnsi="Arial" w:cs="Arial"/>
          <w:sz w:val="24"/>
          <w:szCs w:val="24"/>
          <w:lang w:eastAsia="el-GR"/>
        </w:rPr>
        <w:t>λεγχος</w:t>
      </w:r>
      <w:r w:rsidR="004603CF" w:rsidRPr="00C47CD0">
        <w:rPr>
          <w:rFonts w:ascii="Arial" w:eastAsia="Times New Roman" w:hAnsi="Arial" w:cs="Arial"/>
          <w:sz w:val="24"/>
          <w:szCs w:val="24"/>
          <w:lang w:eastAsia="el-GR"/>
        </w:rPr>
        <w:t xml:space="preserve"> πρέπει να είναι ουσιαστικός, θεσμικά κατοχυρωμένος και απολύτως διακριτός από την ποινικοποίηση της διοικητικής λειτουργίας. Για τον λόγο αυτό προτείνεται:</w:t>
      </w:r>
      <w:r w:rsidR="004603CF">
        <w:rPr>
          <w:rFonts w:ascii="Arial" w:eastAsia="Times New Roman" w:hAnsi="Arial" w:cs="Arial"/>
          <w:sz w:val="24"/>
          <w:szCs w:val="24"/>
          <w:lang w:eastAsia="el-GR"/>
        </w:rPr>
        <w:t xml:space="preserve"> α) ε</w:t>
      </w:r>
      <w:r w:rsidR="004603CF" w:rsidRPr="00C47CD0">
        <w:rPr>
          <w:rFonts w:ascii="Arial" w:eastAsia="Times New Roman" w:hAnsi="Arial" w:cs="Arial"/>
          <w:sz w:val="24"/>
          <w:szCs w:val="24"/>
          <w:lang w:eastAsia="el-GR"/>
        </w:rPr>
        <w:t>νίσχυση του διοικητικού και όχι του ποινικού ελέγχου, με σαφή διαχωρισμό μεταξύ</w:t>
      </w:r>
      <w:r w:rsidR="004603CF">
        <w:rPr>
          <w:rFonts w:ascii="Arial" w:eastAsia="Times New Roman" w:hAnsi="Arial" w:cs="Arial"/>
          <w:sz w:val="24"/>
          <w:szCs w:val="24"/>
          <w:lang w:eastAsia="el-GR"/>
        </w:rPr>
        <w:t xml:space="preserve"> </w:t>
      </w:r>
      <w:r w:rsidR="004603CF" w:rsidRPr="00C47CD0">
        <w:rPr>
          <w:rFonts w:ascii="Arial" w:eastAsia="Times New Roman" w:hAnsi="Arial" w:cs="Arial"/>
          <w:sz w:val="24"/>
          <w:szCs w:val="24"/>
          <w:lang w:eastAsia="el-GR"/>
        </w:rPr>
        <w:t>πολιτικής ευθύνης,</w:t>
      </w:r>
      <w:r w:rsidR="004603CF">
        <w:rPr>
          <w:rFonts w:ascii="Arial" w:eastAsia="Times New Roman" w:hAnsi="Arial" w:cs="Arial"/>
          <w:sz w:val="24"/>
          <w:szCs w:val="24"/>
          <w:lang w:eastAsia="el-GR"/>
        </w:rPr>
        <w:t xml:space="preserve"> διοικητικής νομιμότητας και </w:t>
      </w:r>
      <w:r w:rsidR="004A312C">
        <w:rPr>
          <w:rFonts w:ascii="Arial" w:eastAsia="Times New Roman" w:hAnsi="Arial" w:cs="Arial"/>
          <w:sz w:val="24"/>
          <w:szCs w:val="24"/>
          <w:lang w:eastAsia="el-GR"/>
        </w:rPr>
        <w:t xml:space="preserve">ποινικής ευθύνης, Β) </w:t>
      </w:r>
      <w:r w:rsidR="004603CF">
        <w:rPr>
          <w:rFonts w:ascii="Arial" w:eastAsia="Times New Roman" w:hAnsi="Arial" w:cs="Arial"/>
          <w:sz w:val="24"/>
          <w:szCs w:val="24"/>
          <w:lang w:eastAsia="el-GR"/>
        </w:rPr>
        <w:t>ο προτεινόμενος από το σχέδιο νέος μηχανισμός ελέγχου, πρέπει να στελεχωθεί</w:t>
      </w:r>
      <w:r w:rsidR="004603CF" w:rsidRPr="00C47CD0">
        <w:rPr>
          <w:rFonts w:ascii="Arial" w:eastAsia="Times New Roman" w:hAnsi="Arial" w:cs="Arial"/>
          <w:sz w:val="24"/>
          <w:szCs w:val="24"/>
          <w:lang w:eastAsia="el-GR"/>
        </w:rPr>
        <w:t xml:space="preserve"> με εξειδικευμένα στελέχη (διοικητικούς, οικονομολόγους, νομικούς),</w:t>
      </w:r>
      <w:r w:rsidR="004603CF">
        <w:rPr>
          <w:rFonts w:ascii="Arial" w:eastAsia="Times New Roman" w:hAnsi="Arial" w:cs="Arial"/>
          <w:sz w:val="24"/>
          <w:szCs w:val="24"/>
          <w:lang w:eastAsia="el-GR"/>
        </w:rPr>
        <w:t xml:space="preserve"> που θα διασφαλίσουν τη δυνατότητα της υπηρεσίας ν</w:t>
      </w:r>
      <w:r w:rsidR="004603CF" w:rsidRPr="00C47CD0">
        <w:rPr>
          <w:rFonts w:ascii="Arial" w:eastAsia="Times New Roman" w:hAnsi="Arial" w:cs="Arial"/>
          <w:sz w:val="24"/>
          <w:szCs w:val="24"/>
          <w:lang w:eastAsia="el-GR"/>
        </w:rPr>
        <w:t>α διενεργεί τακτικούς και δειγματοληπτικούς ελέγχους,</w:t>
      </w:r>
      <w:r w:rsidR="004603CF">
        <w:rPr>
          <w:rFonts w:ascii="Arial" w:eastAsia="Times New Roman" w:hAnsi="Arial" w:cs="Arial"/>
          <w:sz w:val="24"/>
          <w:szCs w:val="24"/>
          <w:lang w:eastAsia="el-GR"/>
        </w:rPr>
        <w:t xml:space="preserve"> ν</w:t>
      </w:r>
      <w:r w:rsidR="004603CF" w:rsidRPr="00C47CD0">
        <w:rPr>
          <w:rFonts w:ascii="Arial" w:eastAsia="Times New Roman" w:hAnsi="Arial" w:cs="Arial"/>
          <w:sz w:val="24"/>
          <w:szCs w:val="24"/>
          <w:lang w:eastAsia="el-GR"/>
        </w:rPr>
        <w:t>α λειτουργεί με προληπτικό χαρακτήρα</w:t>
      </w:r>
      <w:r w:rsidR="004603CF">
        <w:rPr>
          <w:rFonts w:ascii="Arial" w:eastAsia="Times New Roman" w:hAnsi="Arial" w:cs="Arial"/>
          <w:sz w:val="24"/>
          <w:szCs w:val="24"/>
          <w:lang w:eastAsia="el-GR"/>
        </w:rPr>
        <w:t xml:space="preserve"> και ν</w:t>
      </w:r>
      <w:r w:rsidR="004603CF" w:rsidRPr="00C47CD0">
        <w:rPr>
          <w:rFonts w:ascii="Arial" w:eastAsia="Times New Roman" w:hAnsi="Arial" w:cs="Arial"/>
          <w:sz w:val="24"/>
          <w:szCs w:val="24"/>
          <w:lang w:eastAsia="el-GR"/>
        </w:rPr>
        <w:t>α εκδίδει δεσμευτικές οδ</w:t>
      </w:r>
      <w:r w:rsidR="004A312C">
        <w:rPr>
          <w:rFonts w:ascii="Arial" w:eastAsia="Times New Roman" w:hAnsi="Arial" w:cs="Arial"/>
          <w:sz w:val="24"/>
          <w:szCs w:val="24"/>
          <w:lang w:eastAsia="el-GR"/>
        </w:rPr>
        <w:t>ηγίες και συστάσεις συμμόρφωσης, γ)</w:t>
      </w:r>
      <w:r w:rsidR="004603CF" w:rsidRPr="00C47CD0">
        <w:rPr>
          <w:rFonts w:ascii="Arial" w:eastAsia="Times New Roman" w:hAnsi="Arial" w:cs="Arial"/>
          <w:sz w:val="24"/>
          <w:szCs w:val="24"/>
          <w:lang w:eastAsia="el-GR"/>
        </w:rPr>
        <w:t xml:space="preserve"> ενίσχυση των υπηρεσιών των Δήμων (τεχνικών, οικονομικών, νομικών), ώστε ο έλεγχος να μην μετακυλίεται αποκλειστικά στο πρόσωπο του Δημάρχου, αλλά να στηρίζεται σε</w:t>
      </w:r>
      <w:r w:rsidR="004A312C">
        <w:rPr>
          <w:rFonts w:ascii="Arial" w:eastAsia="Times New Roman" w:hAnsi="Arial" w:cs="Arial"/>
          <w:sz w:val="24"/>
          <w:szCs w:val="24"/>
          <w:lang w:eastAsia="el-GR"/>
        </w:rPr>
        <w:t xml:space="preserve"> θεσμικά ισχυρή διοικητική δομή, δ) </w:t>
      </w:r>
      <w:r w:rsidR="00687963">
        <w:rPr>
          <w:rFonts w:ascii="Arial" w:eastAsia="Times New Roman" w:hAnsi="Arial" w:cs="Arial"/>
          <w:sz w:val="24"/>
          <w:szCs w:val="24"/>
          <w:lang w:eastAsia="el-GR"/>
        </w:rPr>
        <w:t>α</w:t>
      </w:r>
      <w:r w:rsidR="004603CF" w:rsidRPr="00C47CD0">
        <w:rPr>
          <w:rFonts w:ascii="Arial" w:eastAsia="Times New Roman" w:hAnsi="Arial" w:cs="Arial"/>
          <w:sz w:val="24"/>
          <w:szCs w:val="24"/>
          <w:lang w:eastAsia="el-GR"/>
        </w:rPr>
        <w:t>ναβάθμιση του ρόλου των Δημοτικών Συμβουλίων, με πραγματικά εργαλεία ελέγχου και λογοδοσίας, ώστε ο πρώτος και ουσιαστικός έλεγχος να παραμένει πολιτικός και τοπικός.</w:t>
      </w:r>
    </w:p>
    <w:p w:rsidR="00D77917" w:rsidRDefault="00D77917" w:rsidP="007A7F24">
      <w:pPr>
        <w:spacing w:after="0" w:line="360" w:lineRule="auto"/>
        <w:jc w:val="both"/>
        <w:rPr>
          <w:rFonts w:ascii="Arial" w:hAnsi="Arial" w:cs="Arial"/>
          <w:sz w:val="24"/>
          <w:szCs w:val="24"/>
        </w:rPr>
      </w:pPr>
    </w:p>
    <w:p w:rsidR="00A23CB8" w:rsidRDefault="004720B1" w:rsidP="007A7F24">
      <w:pPr>
        <w:spacing w:after="0" w:line="360" w:lineRule="auto"/>
        <w:jc w:val="both"/>
        <w:rPr>
          <w:rFonts w:ascii="Arial" w:hAnsi="Arial" w:cs="Arial"/>
          <w:b/>
          <w:i/>
          <w:sz w:val="24"/>
          <w:szCs w:val="24"/>
        </w:rPr>
      </w:pPr>
      <w:r>
        <w:rPr>
          <w:rFonts w:ascii="Arial" w:hAnsi="Arial" w:cs="Arial"/>
          <w:b/>
          <w:i/>
          <w:sz w:val="24"/>
          <w:szCs w:val="24"/>
        </w:rPr>
        <w:t>Γ</w:t>
      </w:r>
      <w:r w:rsidR="005A7B66">
        <w:rPr>
          <w:rFonts w:ascii="Arial" w:hAnsi="Arial" w:cs="Arial"/>
          <w:b/>
          <w:i/>
          <w:sz w:val="24"/>
          <w:szCs w:val="24"/>
        </w:rPr>
        <w:t>.</w:t>
      </w:r>
      <w:r w:rsidR="00A23CB8" w:rsidRPr="00D719A3">
        <w:rPr>
          <w:rFonts w:ascii="Arial" w:hAnsi="Arial" w:cs="Arial"/>
          <w:b/>
          <w:i/>
          <w:sz w:val="24"/>
          <w:szCs w:val="24"/>
        </w:rPr>
        <w:t>ΚΑΤΑΣΤΑΤΙΚΗ ΘΕΣΗ ΑΙΡΕΤΩΝ</w:t>
      </w:r>
    </w:p>
    <w:p w:rsidR="005A7B66" w:rsidRPr="00D719A3" w:rsidRDefault="005A7B66" w:rsidP="007A7F24">
      <w:pPr>
        <w:spacing w:after="0" w:line="360" w:lineRule="auto"/>
        <w:jc w:val="both"/>
        <w:rPr>
          <w:rFonts w:ascii="Arial" w:hAnsi="Arial" w:cs="Arial"/>
          <w:b/>
          <w:i/>
          <w:sz w:val="24"/>
          <w:szCs w:val="24"/>
        </w:rPr>
      </w:pPr>
    </w:p>
    <w:p w:rsidR="001E5321" w:rsidRDefault="004720B1" w:rsidP="007A7F24">
      <w:pPr>
        <w:spacing w:after="0" w:line="360" w:lineRule="auto"/>
        <w:jc w:val="both"/>
        <w:rPr>
          <w:rFonts w:ascii="Arial" w:hAnsi="Arial" w:cs="Arial"/>
          <w:sz w:val="24"/>
          <w:szCs w:val="24"/>
        </w:rPr>
      </w:pPr>
      <w:r>
        <w:rPr>
          <w:rFonts w:ascii="Arial" w:hAnsi="Arial" w:cs="Arial"/>
          <w:sz w:val="24"/>
          <w:szCs w:val="24"/>
        </w:rPr>
        <w:t>1.</w:t>
      </w:r>
      <w:r w:rsidR="00A23CB8">
        <w:rPr>
          <w:rFonts w:ascii="Arial" w:hAnsi="Arial" w:cs="Arial"/>
          <w:sz w:val="24"/>
          <w:szCs w:val="24"/>
        </w:rPr>
        <w:t>Υπάρχουν διατάξεις που συμβάλλουν στην αναβάθμιση της καταστατικής θέσης των αιρετών όπως π.χ. η κατάργηση της αυτόματης θέσης σε αργία</w:t>
      </w:r>
      <w:r w:rsidR="005A7B66">
        <w:rPr>
          <w:rFonts w:ascii="Arial" w:hAnsi="Arial" w:cs="Arial"/>
          <w:sz w:val="24"/>
          <w:szCs w:val="24"/>
        </w:rPr>
        <w:t xml:space="preserve"> ή η επέκταση της απαγόρευσ</w:t>
      </w:r>
      <w:r>
        <w:rPr>
          <w:rFonts w:ascii="Arial" w:hAnsi="Arial" w:cs="Arial"/>
          <w:sz w:val="24"/>
          <w:szCs w:val="24"/>
        </w:rPr>
        <w:t>ης της αυτόφωρης διαδικασίας</w:t>
      </w:r>
      <w:r w:rsidR="005A7B66">
        <w:rPr>
          <w:rFonts w:ascii="Arial" w:hAnsi="Arial" w:cs="Arial"/>
          <w:sz w:val="24"/>
          <w:szCs w:val="24"/>
        </w:rPr>
        <w:t xml:space="preserve"> στους αντιδημάρχους,</w:t>
      </w:r>
      <w:r w:rsidR="00827D22">
        <w:rPr>
          <w:rFonts w:ascii="Arial" w:hAnsi="Arial" w:cs="Arial"/>
          <w:sz w:val="24"/>
          <w:szCs w:val="24"/>
        </w:rPr>
        <w:t xml:space="preserve"> αλλά και διατάξεις προβληματικές όπως αυτή που προβλέπει αποκλειστική σύνθεση των πειθαρχικών συμβουλίων από δικαστικούς λειτουργούς</w:t>
      </w:r>
      <w:r w:rsidR="005A7B66">
        <w:rPr>
          <w:rFonts w:ascii="Arial" w:hAnsi="Arial" w:cs="Arial"/>
          <w:sz w:val="24"/>
          <w:szCs w:val="24"/>
        </w:rPr>
        <w:t>, η οποία πρέπει να αντικατασταθεί και να προβλεφθεί η συμμετοχή στα συμβούλια ανωτάτων διοικητικών στελεχών, καθώς και εκπροσώπων της ΚΕΔΕ</w:t>
      </w:r>
      <w:r w:rsidR="00827D22">
        <w:rPr>
          <w:rFonts w:ascii="Arial" w:hAnsi="Arial" w:cs="Arial"/>
          <w:sz w:val="24"/>
          <w:szCs w:val="24"/>
        </w:rPr>
        <w:t>. Παρατηρούνται επίσης</w:t>
      </w:r>
      <w:r w:rsidR="00A23CB8">
        <w:rPr>
          <w:rFonts w:ascii="Arial" w:hAnsi="Arial" w:cs="Arial"/>
          <w:sz w:val="24"/>
          <w:szCs w:val="24"/>
        </w:rPr>
        <w:t xml:space="preserve"> διατάξεις που δυσχεραίνουν την προσπάθεια των δημοτικών αρχών να ασκήσουν </w:t>
      </w:r>
      <w:r w:rsidR="00A23CB8">
        <w:rPr>
          <w:rFonts w:ascii="Arial" w:hAnsi="Arial" w:cs="Arial"/>
          <w:sz w:val="24"/>
          <w:szCs w:val="24"/>
        </w:rPr>
        <w:lastRenderedPageBreak/>
        <w:t>αποτελεσματική διοίκηση και να εμπλέξουν στις σχετικές διεργασίες μεγάλο μέρος των μελών των δημοτικών παρατάξεων, όπως π.χ. η μείωση του αριθμού των αντιδημάρχων και η κατάργηση του θεσμού των άμισθων αντιδημάρχων</w:t>
      </w:r>
      <w:r w:rsidR="00EB6606">
        <w:rPr>
          <w:rFonts w:ascii="Arial" w:hAnsi="Arial" w:cs="Arial"/>
          <w:sz w:val="24"/>
          <w:szCs w:val="24"/>
        </w:rPr>
        <w:t>, διατάξεις που πρέπει να απαλειφθούν</w:t>
      </w:r>
      <w:r w:rsidR="00A23CB8">
        <w:rPr>
          <w:rFonts w:ascii="Arial" w:hAnsi="Arial" w:cs="Arial"/>
          <w:sz w:val="24"/>
          <w:szCs w:val="24"/>
        </w:rPr>
        <w:t xml:space="preserve">. </w:t>
      </w:r>
      <w:r w:rsidR="001E5321">
        <w:rPr>
          <w:rFonts w:ascii="Arial" w:hAnsi="Arial" w:cs="Arial"/>
          <w:sz w:val="24"/>
          <w:szCs w:val="24"/>
        </w:rPr>
        <w:t xml:space="preserve"> </w:t>
      </w:r>
    </w:p>
    <w:p w:rsidR="00EB6606" w:rsidRDefault="00EB6606" w:rsidP="007A7F24">
      <w:pPr>
        <w:spacing w:after="0" w:line="360" w:lineRule="auto"/>
        <w:jc w:val="both"/>
        <w:rPr>
          <w:rFonts w:ascii="Arial" w:hAnsi="Arial" w:cs="Arial"/>
          <w:sz w:val="24"/>
          <w:szCs w:val="24"/>
        </w:rPr>
      </w:pPr>
    </w:p>
    <w:p w:rsidR="00C92A9C" w:rsidRDefault="00943B2C" w:rsidP="00C92A9C">
      <w:pPr>
        <w:spacing w:after="0" w:line="360" w:lineRule="auto"/>
        <w:jc w:val="both"/>
        <w:rPr>
          <w:rFonts w:ascii="Arial" w:hAnsi="Arial" w:cs="Arial"/>
          <w:sz w:val="24"/>
          <w:szCs w:val="24"/>
        </w:rPr>
      </w:pPr>
      <w:r>
        <w:rPr>
          <w:rFonts w:ascii="Arial" w:hAnsi="Arial" w:cs="Arial"/>
          <w:sz w:val="24"/>
          <w:szCs w:val="24"/>
        </w:rPr>
        <w:t>2.</w:t>
      </w:r>
      <w:r w:rsidR="00E709BE">
        <w:rPr>
          <w:rFonts w:ascii="Arial" w:hAnsi="Arial" w:cs="Arial"/>
          <w:sz w:val="24"/>
          <w:szCs w:val="24"/>
        </w:rPr>
        <w:t>Προβλέπονται ρυθμίσεις βελτίωσης της λειτουργίας του Δ.Σ. και της Δημοτικής Επιτροπής, αλλά η έλλειψη πρόβλεψης για την αμοιβή των μελών των Δ.Ε. υπό προϋποθέσεις συμμετοχής σε συγκεκριμένο αριθμό συνεδριάσεων, έρχεται να δυσχεράνει την αποτελεσματική λειτουργία ενός κομβικού για το Δήμο συλλογικού οργάνου.</w:t>
      </w:r>
      <w:r w:rsidR="00C92A9C" w:rsidRPr="00C92A9C">
        <w:rPr>
          <w:rFonts w:ascii="Arial" w:hAnsi="Arial" w:cs="Arial"/>
          <w:sz w:val="24"/>
          <w:szCs w:val="24"/>
        </w:rPr>
        <w:t xml:space="preserve"> </w:t>
      </w:r>
      <w:r w:rsidR="00C92A9C">
        <w:rPr>
          <w:rFonts w:ascii="Arial" w:hAnsi="Arial" w:cs="Arial"/>
          <w:sz w:val="24"/>
          <w:szCs w:val="24"/>
        </w:rPr>
        <w:t>Επειδή ακριβώς η Δ.Ε. αποτελεί όργανο μεγάλης σημασίας για την εσωτερική λειτουργία των Δήμων, πρέπει να προβλεφθεί η αντιπροσωπευτική συμμετοχή στη σύνθεσή της, όλων των δημοτικών παρατάξεων της μειοψηφίας, με την αύξηση του αριθμού των μελών της, χωρίς φυσικά να χάνεται η πλειοψηφία της παράταξης της δημοτικής αρχής.</w:t>
      </w:r>
    </w:p>
    <w:p w:rsidR="00E709BE" w:rsidRDefault="00EB6606" w:rsidP="007A7F24">
      <w:pPr>
        <w:spacing w:after="0" w:line="360" w:lineRule="auto"/>
        <w:jc w:val="both"/>
        <w:rPr>
          <w:rFonts w:ascii="Arial" w:hAnsi="Arial" w:cs="Arial"/>
          <w:sz w:val="24"/>
          <w:szCs w:val="24"/>
        </w:rPr>
      </w:pPr>
      <w:r>
        <w:rPr>
          <w:rFonts w:ascii="Arial" w:hAnsi="Arial" w:cs="Arial"/>
          <w:sz w:val="24"/>
          <w:szCs w:val="24"/>
        </w:rPr>
        <w:t xml:space="preserve"> </w:t>
      </w:r>
      <w:r w:rsidR="00E709BE">
        <w:rPr>
          <w:rFonts w:ascii="Arial" w:hAnsi="Arial" w:cs="Arial"/>
          <w:sz w:val="24"/>
          <w:szCs w:val="24"/>
        </w:rPr>
        <w:t xml:space="preserve"> </w:t>
      </w:r>
    </w:p>
    <w:p w:rsidR="00361D53" w:rsidRDefault="00943B2C" w:rsidP="007A7F24">
      <w:pPr>
        <w:spacing w:after="0" w:line="360" w:lineRule="auto"/>
        <w:jc w:val="both"/>
        <w:rPr>
          <w:rFonts w:ascii="Arial" w:hAnsi="Arial" w:cs="Arial"/>
          <w:sz w:val="24"/>
          <w:szCs w:val="24"/>
        </w:rPr>
      </w:pPr>
      <w:r>
        <w:rPr>
          <w:rFonts w:ascii="Arial" w:hAnsi="Arial" w:cs="Arial"/>
          <w:sz w:val="24"/>
          <w:szCs w:val="24"/>
        </w:rPr>
        <w:t>3.</w:t>
      </w:r>
      <w:r w:rsidR="00361D53">
        <w:rPr>
          <w:rFonts w:ascii="Arial" w:hAnsi="Arial" w:cs="Arial"/>
          <w:sz w:val="24"/>
          <w:szCs w:val="24"/>
        </w:rPr>
        <w:t>Η θέση των επικεφαλής των δημοτικών παρατάξεων ενισχύεται με συγκεκριμένες διατάξεις όπως π.χ. η δυνατότητα χορήγησης άδειας για την διευκόλυνση της άσκησης των καθηκόντων τους. Αλλά η κατάργηση της δυνατότητας αποσπάσεων σε υπηρεσίες της περιοχής του Δήμου, για αιρετούς – δημοσίους υπαλλήλους, αποτελεί ανασταλτικό παράγοντα συμμετοχής στα δρώμενα των τοπικών κοινων</w:t>
      </w:r>
      <w:r w:rsidR="00EC7CC9">
        <w:rPr>
          <w:rFonts w:ascii="Arial" w:hAnsi="Arial" w:cs="Arial"/>
          <w:sz w:val="24"/>
          <w:szCs w:val="24"/>
        </w:rPr>
        <w:t xml:space="preserve">ιών για πολλούς συμπολίτες μας. Προτείνεται να επανέλθει η πρόβλεψη αυτή, υπό την προϋπόθεση της υποχρέωσης για μόνιμη εγκατάσταση των αποσπασμένων υπαλλήλων που έχουν εκλεγεί ως </w:t>
      </w:r>
      <w:r>
        <w:rPr>
          <w:rFonts w:ascii="Arial" w:hAnsi="Arial" w:cs="Arial"/>
          <w:sz w:val="24"/>
          <w:szCs w:val="24"/>
        </w:rPr>
        <w:t xml:space="preserve">εκπρόσωποι ή </w:t>
      </w:r>
      <w:r w:rsidR="00EC7CC9">
        <w:rPr>
          <w:rFonts w:ascii="Arial" w:hAnsi="Arial" w:cs="Arial"/>
          <w:sz w:val="24"/>
          <w:szCs w:val="24"/>
        </w:rPr>
        <w:t>σύμβουλοι Δ.Κ., στην οικεία Δ.Κ.</w:t>
      </w:r>
    </w:p>
    <w:p w:rsidR="0054059C" w:rsidRPr="001C20F2" w:rsidRDefault="0054059C" w:rsidP="007A7F24">
      <w:pPr>
        <w:spacing w:after="0" w:line="360" w:lineRule="auto"/>
        <w:jc w:val="both"/>
        <w:rPr>
          <w:rFonts w:ascii="Arial" w:hAnsi="Arial" w:cs="Arial"/>
          <w:sz w:val="24"/>
          <w:szCs w:val="24"/>
        </w:rPr>
      </w:pPr>
    </w:p>
    <w:p w:rsidR="001C20F2" w:rsidRDefault="00943B2C" w:rsidP="007A7F24">
      <w:pPr>
        <w:spacing w:after="0" w:line="360" w:lineRule="auto"/>
        <w:jc w:val="both"/>
        <w:rPr>
          <w:rFonts w:ascii="Arial" w:hAnsi="Arial" w:cs="Arial"/>
          <w:b/>
          <w:i/>
          <w:sz w:val="24"/>
          <w:szCs w:val="24"/>
        </w:rPr>
      </w:pPr>
      <w:r>
        <w:rPr>
          <w:rFonts w:ascii="Arial" w:hAnsi="Arial" w:cs="Arial"/>
          <w:b/>
          <w:i/>
          <w:sz w:val="24"/>
          <w:szCs w:val="24"/>
        </w:rPr>
        <w:t>Δ</w:t>
      </w:r>
      <w:r w:rsidR="008768DB">
        <w:rPr>
          <w:rFonts w:ascii="Arial" w:hAnsi="Arial" w:cs="Arial"/>
          <w:b/>
          <w:i/>
          <w:sz w:val="24"/>
          <w:szCs w:val="24"/>
        </w:rPr>
        <w:t>.</w:t>
      </w:r>
      <w:r w:rsidR="001C20F2" w:rsidRPr="00D719A3">
        <w:rPr>
          <w:rFonts w:ascii="Arial" w:hAnsi="Arial" w:cs="Arial"/>
          <w:b/>
          <w:i/>
          <w:sz w:val="24"/>
          <w:szCs w:val="24"/>
        </w:rPr>
        <w:t>ΟΙΚΟΝΟΜΙΚΗ ΔΙΑΧΕΙΡΙΣΗ</w:t>
      </w:r>
    </w:p>
    <w:p w:rsidR="00EC7CC9" w:rsidRPr="00D719A3" w:rsidRDefault="00EC7CC9" w:rsidP="007A7F24">
      <w:pPr>
        <w:spacing w:after="0" w:line="360" w:lineRule="auto"/>
        <w:jc w:val="both"/>
        <w:rPr>
          <w:rFonts w:ascii="Arial" w:hAnsi="Arial" w:cs="Arial"/>
          <w:b/>
          <w:i/>
          <w:sz w:val="24"/>
          <w:szCs w:val="24"/>
        </w:rPr>
      </w:pPr>
    </w:p>
    <w:p w:rsidR="001C20F2" w:rsidRDefault="00943B2C" w:rsidP="007A7F24">
      <w:pPr>
        <w:spacing w:after="0" w:line="360" w:lineRule="auto"/>
        <w:jc w:val="both"/>
        <w:rPr>
          <w:rFonts w:ascii="Arial" w:hAnsi="Arial" w:cs="Arial"/>
          <w:sz w:val="24"/>
          <w:szCs w:val="24"/>
        </w:rPr>
      </w:pPr>
      <w:r>
        <w:rPr>
          <w:rFonts w:ascii="Arial" w:hAnsi="Arial" w:cs="Arial"/>
          <w:sz w:val="24"/>
          <w:szCs w:val="24"/>
        </w:rPr>
        <w:t>1.</w:t>
      </w:r>
      <w:r w:rsidR="001C20F2">
        <w:rPr>
          <w:rFonts w:ascii="Arial" w:hAnsi="Arial" w:cs="Arial"/>
          <w:sz w:val="24"/>
          <w:szCs w:val="24"/>
        </w:rPr>
        <w:t xml:space="preserve">Στο σχέδιο του νέου Κώδικα έχουν καταγραφεί αναλυτικά τα υπάρχοντα τέλη υπέρ της </w:t>
      </w:r>
      <w:r w:rsidR="00351F99">
        <w:rPr>
          <w:rFonts w:ascii="Arial" w:hAnsi="Arial" w:cs="Arial"/>
          <w:sz w:val="24"/>
          <w:szCs w:val="24"/>
        </w:rPr>
        <w:t>Τ.Α. Θεσπίζονται νέα τέλη όπως το τέλος βοσκής και</w:t>
      </w:r>
      <w:r w:rsidR="001C20F2">
        <w:rPr>
          <w:rFonts w:ascii="Arial" w:hAnsi="Arial" w:cs="Arial"/>
          <w:sz w:val="24"/>
          <w:szCs w:val="24"/>
        </w:rPr>
        <w:t xml:space="preserve"> το Τέλος Τοπικής Ανάπτυξης, το οποίο αντικαθιστά το Τέλος Ακίνητης Περιουσίας και το Φόρο Ηλεκτροδοτούμενων Χώρων, με συντελεστή που κυμαίνεται από 0,80% - 1%, επί της αξίας των ακινήτων, που υπό κανονικές συνθήκες αναμένεται να αυξήσει τα έσοδα των Ο.Τ.Α. Μένει φυσικά να αποδειχθεί η πρόβλεψη και στην πράξη.</w:t>
      </w:r>
    </w:p>
    <w:p w:rsidR="00EC7CC9" w:rsidRDefault="00EC7CC9" w:rsidP="007A7F24">
      <w:pPr>
        <w:spacing w:after="0" w:line="360" w:lineRule="auto"/>
        <w:jc w:val="both"/>
        <w:rPr>
          <w:rFonts w:ascii="Arial" w:hAnsi="Arial" w:cs="Arial"/>
          <w:sz w:val="24"/>
          <w:szCs w:val="24"/>
        </w:rPr>
      </w:pPr>
    </w:p>
    <w:p w:rsidR="001C20F2" w:rsidRDefault="00943B2C" w:rsidP="007A7F24">
      <w:pPr>
        <w:spacing w:after="0" w:line="360" w:lineRule="auto"/>
        <w:jc w:val="both"/>
        <w:rPr>
          <w:rFonts w:ascii="Arial" w:hAnsi="Arial" w:cs="Arial"/>
          <w:sz w:val="24"/>
          <w:szCs w:val="24"/>
        </w:rPr>
      </w:pPr>
      <w:r>
        <w:rPr>
          <w:rFonts w:ascii="Arial" w:hAnsi="Arial" w:cs="Arial"/>
          <w:sz w:val="24"/>
          <w:szCs w:val="24"/>
        </w:rPr>
        <w:lastRenderedPageBreak/>
        <w:t>2.</w:t>
      </w:r>
      <w:r w:rsidR="00351F99">
        <w:rPr>
          <w:rFonts w:ascii="Arial" w:hAnsi="Arial" w:cs="Arial"/>
          <w:sz w:val="24"/>
          <w:szCs w:val="24"/>
        </w:rPr>
        <w:t>Δυστυχώς, δεν έχει γίνει δεκτή η πλειονότητα των πάγιων θέσεων της Τ.Α. σχετικά με την αύξηση του ποσοστού υπολογισμού ορισμένων τελών, όπως π.χ. του τέλους διαμονής παρεπιδημούντων</w:t>
      </w:r>
      <w:r>
        <w:rPr>
          <w:rFonts w:ascii="Arial" w:hAnsi="Arial" w:cs="Arial"/>
          <w:sz w:val="24"/>
          <w:szCs w:val="24"/>
        </w:rPr>
        <w:t xml:space="preserve"> και για το λόγο αυτό πρέπει να ζητηθεί η συμπερίληψη των θέσεων της πρωτοβάθμιας αυτοδιοίκησης, ιδίως για την καθιέρωση της ανώτατης τιμής του συγκεκριμένου τέλους στο 2, 5%</w:t>
      </w:r>
      <w:r w:rsidR="00351F99">
        <w:rPr>
          <w:rFonts w:ascii="Arial" w:hAnsi="Arial" w:cs="Arial"/>
          <w:sz w:val="24"/>
          <w:szCs w:val="24"/>
        </w:rPr>
        <w:t>.</w:t>
      </w:r>
      <w:r w:rsidR="00FD1F61">
        <w:rPr>
          <w:rFonts w:ascii="Arial" w:hAnsi="Arial" w:cs="Arial"/>
          <w:sz w:val="24"/>
          <w:szCs w:val="24"/>
        </w:rPr>
        <w:t xml:space="preserve"> Επίσης, δεν υπάρχει πληρότητα διατάξεων για την ουσιαστική ενίσχυση των ορεινών και νησιωτικών Δήμων.</w:t>
      </w:r>
      <w:r w:rsidR="008768DB">
        <w:rPr>
          <w:rFonts w:ascii="Arial" w:hAnsi="Arial" w:cs="Arial"/>
          <w:sz w:val="24"/>
          <w:szCs w:val="24"/>
        </w:rPr>
        <w:t xml:space="preserve"> Ακόμη, η πρόβλεψη για την υποχρεωτική ύπαρξη αποθεματικού πολιτικής προστασίας, ενώ είναι ορθολογική, κινδυνεύει να μείνει «κενό γράμμα»</w:t>
      </w:r>
      <w:r w:rsidR="00FD1F61">
        <w:rPr>
          <w:rFonts w:ascii="Arial" w:hAnsi="Arial" w:cs="Arial"/>
          <w:sz w:val="24"/>
          <w:szCs w:val="24"/>
        </w:rPr>
        <w:t xml:space="preserve"> </w:t>
      </w:r>
      <w:r w:rsidR="008768DB">
        <w:rPr>
          <w:rFonts w:ascii="Arial" w:hAnsi="Arial" w:cs="Arial"/>
          <w:sz w:val="24"/>
          <w:szCs w:val="24"/>
        </w:rPr>
        <w:t xml:space="preserve">αν δεν αυξηθούν οι πόροι που κατευθύνονται στην Τ.Α., καθώς οι ήδη ελλειμματικοί προϋπολογισμοί των Ο.Τ.Α. αδυνατούν να καλύψουν και αυτή την ανάγκη. </w:t>
      </w:r>
    </w:p>
    <w:p w:rsidR="00EC7CC9" w:rsidRDefault="00EC7CC9" w:rsidP="007A7F24">
      <w:pPr>
        <w:spacing w:after="0" w:line="360" w:lineRule="auto"/>
        <w:jc w:val="both"/>
        <w:rPr>
          <w:rFonts w:ascii="Arial" w:hAnsi="Arial" w:cs="Arial"/>
          <w:sz w:val="24"/>
          <w:szCs w:val="24"/>
        </w:rPr>
      </w:pPr>
    </w:p>
    <w:p w:rsidR="00EC7CC9" w:rsidRDefault="00943B2C" w:rsidP="007A7F24">
      <w:pPr>
        <w:spacing w:after="0" w:line="360" w:lineRule="auto"/>
        <w:jc w:val="both"/>
        <w:rPr>
          <w:rFonts w:ascii="Arial" w:hAnsi="Arial" w:cs="Arial"/>
          <w:sz w:val="24"/>
          <w:szCs w:val="24"/>
        </w:rPr>
      </w:pPr>
      <w:r>
        <w:rPr>
          <w:rFonts w:ascii="Arial" w:hAnsi="Arial" w:cs="Arial"/>
          <w:sz w:val="24"/>
          <w:szCs w:val="24"/>
        </w:rPr>
        <w:t>3.</w:t>
      </w:r>
      <w:r w:rsidR="00EC7CC9">
        <w:rPr>
          <w:rFonts w:ascii="Arial" w:hAnsi="Arial" w:cs="Arial"/>
          <w:sz w:val="24"/>
          <w:szCs w:val="24"/>
        </w:rPr>
        <w:t>Προτείνεται η συμπερίληψη συγκεκριμένων μέ</w:t>
      </w:r>
      <w:r>
        <w:rPr>
          <w:rFonts w:ascii="Arial" w:hAnsi="Arial" w:cs="Arial"/>
          <w:sz w:val="24"/>
          <w:szCs w:val="24"/>
        </w:rPr>
        <w:t>τρων που προάγουν την οικονομική</w:t>
      </w:r>
      <w:r w:rsidR="00EC7CC9">
        <w:rPr>
          <w:rFonts w:ascii="Arial" w:hAnsi="Arial" w:cs="Arial"/>
          <w:sz w:val="24"/>
          <w:szCs w:val="24"/>
        </w:rPr>
        <w:t xml:space="preserve"> ανεξαρτησία κα</w:t>
      </w:r>
      <w:r>
        <w:rPr>
          <w:rFonts w:ascii="Arial" w:hAnsi="Arial" w:cs="Arial"/>
          <w:sz w:val="24"/>
          <w:szCs w:val="24"/>
        </w:rPr>
        <w:t>ι αυτοτέλεια των Ο.Τ.Α., όπως: α)</w:t>
      </w:r>
      <w:r w:rsidR="00EC7CC9">
        <w:rPr>
          <w:rFonts w:ascii="Arial" w:hAnsi="Arial" w:cs="Arial"/>
          <w:sz w:val="24"/>
          <w:szCs w:val="24"/>
        </w:rPr>
        <w:t xml:space="preserve"> αύξηση του ποσοστού των εσόδων του Πράσινου Ταμείου που κατευθύνεται προς τους Δήμους, τουλάχιστον στο 10% ετησίως, </w:t>
      </w:r>
      <w:r>
        <w:rPr>
          <w:rFonts w:ascii="Arial" w:hAnsi="Arial" w:cs="Arial"/>
          <w:sz w:val="24"/>
          <w:szCs w:val="24"/>
        </w:rPr>
        <w:t xml:space="preserve">β) </w:t>
      </w:r>
      <w:r w:rsidR="00121EBC">
        <w:rPr>
          <w:rFonts w:ascii="Arial" w:hAnsi="Arial" w:cs="Arial"/>
          <w:sz w:val="24"/>
          <w:szCs w:val="24"/>
        </w:rPr>
        <w:t xml:space="preserve">υποχρεωτική πρόβλεψη για άξονες προτεραιότητας στα Ε.Π. του ΕΣΠΑ με δικαιούχους αποκλειστικά τους Ο.Τ.Α. και ορισμός των ΠΕΔ ως ενδιάμεσων φορέων διαχείρισης ενωσιακών προγραμμάτων, για τη διαχείριση αυτών των αξόνων, </w:t>
      </w:r>
      <w:r>
        <w:rPr>
          <w:rFonts w:ascii="Arial" w:hAnsi="Arial" w:cs="Arial"/>
          <w:sz w:val="24"/>
          <w:szCs w:val="24"/>
        </w:rPr>
        <w:t xml:space="preserve">γ) </w:t>
      </w:r>
      <w:r w:rsidR="00B93EFE">
        <w:rPr>
          <w:rFonts w:ascii="Arial" w:hAnsi="Arial" w:cs="Arial"/>
          <w:sz w:val="24"/>
          <w:szCs w:val="24"/>
        </w:rPr>
        <w:t>θέσπιση πάγιων</w:t>
      </w:r>
      <w:r>
        <w:rPr>
          <w:rFonts w:ascii="Arial" w:hAnsi="Arial" w:cs="Arial"/>
          <w:sz w:val="24"/>
          <w:szCs w:val="24"/>
        </w:rPr>
        <w:t xml:space="preserve"> προβλέψεων για την μεταφορά του τιμολογίου</w:t>
      </w:r>
      <w:r w:rsidR="00B93EFE">
        <w:rPr>
          <w:rFonts w:ascii="Arial" w:hAnsi="Arial" w:cs="Arial"/>
          <w:sz w:val="24"/>
          <w:szCs w:val="24"/>
        </w:rPr>
        <w:t xml:space="preserve"> ενεργειακής κατανάλωσης των Ο.Τ.Α. και των Ν.Π. αυτής σε ειδικά τιμολόγια (αγροτικό, βιομηχανικό κ.α.), </w:t>
      </w:r>
      <w:r>
        <w:rPr>
          <w:rFonts w:ascii="Arial" w:hAnsi="Arial" w:cs="Arial"/>
          <w:sz w:val="24"/>
          <w:szCs w:val="24"/>
        </w:rPr>
        <w:t xml:space="preserve">δ) </w:t>
      </w:r>
      <w:r w:rsidR="00B93EFE">
        <w:rPr>
          <w:rFonts w:ascii="Arial" w:hAnsi="Arial" w:cs="Arial"/>
          <w:sz w:val="24"/>
          <w:szCs w:val="24"/>
        </w:rPr>
        <w:t xml:space="preserve">κατάργηση του λεγόμενου «κόφτη» και διασφάλιση της ακώλυτης χρηματοδότησης των Ο.Τ.Α. με τα προβλεπόμενα ποσά από το ν. 3852/ 2010, </w:t>
      </w:r>
      <w:r>
        <w:rPr>
          <w:rFonts w:ascii="Arial" w:hAnsi="Arial" w:cs="Arial"/>
          <w:sz w:val="24"/>
          <w:szCs w:val="24"/>
        </w:rPr>
        <w:t xml:space="preserve">ε) </w:t>
      </w:r>
      <w:r w:rsidR="00B93EFE">
        <w:rPr>
          <w:rFonts w:ascii="Arial" w:hAnsi="Arial" w:cs="Arial"/>
          <w:sz w:val="24"/>
          <w:szCs w:val="24"/>
        </w:rPr>
        <w:t>θεσμοθέτηση της υποχρέωσης για την διακριτή, άμεση και απ΄ ευθείας χρηματοδότηση των Ο.Τ.Α. από το Εθνικό Πρόγραμμα Ανάπτυξης (εθνικό σκέλος ΠΔΕ).</w:t>
      </w:r>
    </w:p>
    <w:p w:rsidR="00EC7CC9" w:rsidRDefault="00EC7CC9" w:rsidP="007A7F24">
      <w:pPr>
        <w:spacing w:after="0" w:line="360" w:lineRule="auto"/>
        <w:jc w:val="both"/>
        <w:rPr>
          <w:rFonts w:ascii="Arial" w:hAnsi="Arial" w:cs="Arial"/>
          <w:sz w:val="24"/>
          <w:szCs w:val="24"/>
        </w:rPr>
      </w:pPr>
    </w:p>
    <w:p w:rsidR="00CC5DF1" w:rsidRPr="00CC5DF1" w:rsidRDefault="00943B2C" w:rsidP="00CC5DF1">
      <w:pPr>
        <w:spacing w:line="360" w:lineRule="auto"/>
        <w:jc w:val="both"/>
        <w:rPr>
          <w:rFonts w:ascii="Times New Roman" w:eastAsia="Times New Roman" w:hAnsi="Times New Roman" w:cs="Times New Roman"/>
          <w:sz w:val="24"/>
          <w:szCs w:val="24"/>
          <w:lang w:eastAsia="el-GR"/>
        </w:rPr>
      </w:pPr>
      <w:r>
        <w:rPr>
          <w:rFonts w:ascii="Arial" w:hAnsi="Arial" w:cs="Arial"/>
          <w:sz w:val="24"/>
          <w:szCs w:val="24"/>
        </w:rPr>
        <w:t>4.</w:t>
      </w:r>
      <w:r w:rsidR="00CC5DF1">
        <w:rPr>
          <w:rFonts w:ascii="Arial" w:eastAsia="Times New Roman" w:hAnsi="Arial" w:cs="Arial"/>
          <w:color w:val="222222"/>
          <w:sz w:val="24"/>
          <w:szCs w:val="24"/>
          <w:shd w:val="clear" w:color="auto" w:fill="FFFFFF"/>
          <w:lang w:val="en-US" w:eastAsia="el-GR"/>
        </w:rPr>
        <w:t>N</w:t>
      </w:r>
      <w:r w:rsidR="00CC5DF1" w:rsidRPr="0070164C">
        <w:rPr>
          <w:rFonts w:ascii="Arial" w:eastAsia="Times New Roman" w:hAnsi="Arial" w:cs="Arial"/>
          <w:color w:val="222222"/>
          <w:sz w:val="24"/>
          <w:szCs w:val="24"/>
          <w:shd w:val="clear" w:color="auto" w:fill="FFFFFF"/>
          <w:lang w:eastAsia="el-GR"/>
        </w:rPr>
        <w:t>α λαμβάνουν οι δήμοι ποσοστό από το Τέλος Ανθεκτικότητας στην Κλιματική Κρίση (που αντικατέστησε το παλιό “τέλος διαμονής”).</w:t>
      </w:r>
      <w:r w:rsidR="00CC5DF1" w:rsidRPr="00CC5DF1">
        <w:rPr>
          <w:rFonts w:ascii="Arial" w:eastAsia="Times New Roman" w:hAnsi="Arial" w:cs="Arial"/>
          <w:color w:val="222222"/>
          <w:sz w:val="24"/>
          <w:szCs w:val="24"/>
          <w:shd w:val="clear" w:color="auto" w:fill="FFFFFF"/>
          <w:lang w:eastAsia="el-GR"/>
        </w:rPr>
        <w:t xml:space="preserve"> </w:t>
      </w:r>
      <w:r w:rsidR="00CC5DF1" w:rsidRPr="0070164C">
        <w:rPr>
          <w:rFonts w:ascii="Arial" w:eastAsia="Times New Roman" w:hAnsi="Arial" w:cs="Arial"/>
          <w:color w:val="222222"/>
          <w:sz w:val="24"/>
          <w:szCs w:val="24"/>
          <w:lang w:eastAsia="el-GR"/>
        </w:rPr>
        <w:t>Να αποδίδεται το 60 % των εσόδων από το τέλος στους δήμους.</w:t>
      </w:r>
      <w:r w:rsidR="00CC5DF1" w:rsidRPr="00CC5DF1">
        <w:rPr>
          <w:rFonts w:ascii="Times New Roman" w:eastAsia="Times New Roman" w:hAnsi="Times New Roman" w:cs="Times New Roman"/>
          <w:sz w:val="24"/>
          <w:szCs w:val="24"/>
          <w:lang w:eastAsia="el-GR"/>
        </w:rPr>
        <w:t xml:space="preserve"> </w:t>
      </w:r>
      <w:r w:rsidR="00CC5DF1" w:rsidRPr="0070164C">
        <w:rPr>
          <w:rFonts w:ascii="Arial" w:eastAsia="Times New Roman" w:hAnsi="Arial" w:cs="Arial"/>
          <w:color w:val="222222"/>
          <w:sz w:val="24"/>
          <w:szCs w:val="24"/>
          <w:lang w:eastAsia="el-GR"/>
        </w:rPr>
        <w:t>Από αυτό το 60 %:</w:t>
      </w:r>
      <w:r w:rsidR="00CC5DF1" w:rsidRPr="00CC5DF1">
        <w:rPr>
          <w:rFonts w:ascii="Times New Roman" w:eastAsia="Times New Roman" w:hAnsi="Times New Roman" w:cs="Times New Roman"/>
          <w:sz w:val="24"/>
          <w:szCs w:val="24"/>
          <w:lang w:eastAsia="el-GR"/>
        </w:rPr>
        <w:t xml:space="preserve"> </w:t>
      </w:r>
      <w:r w:rsidR="00CC5DF1">
        <w:rPr>
          <w:rFonts w:ascii="Arial" w:eastAsia="Times New Roman" w:hAnsi="Arial" w:cs="Arial"/>
          <w:sz w:val="24"/>
          <w:szCs w:val="24"/>
          <w:lang w:eastAsia="el-GR"/>
        </w:rPr>
        <w:t>α) τ</w:t>
      </w:r>
      <w:r w:rsidR="00CC5DF1" w:rsidRPr="0070164C">
        <w:rPr>
          <w:rFonts w:ascii="Arial" w:eastAsia="Times New Roman" w:hAnsi="Arial" w:cs="Arial"/>
          <w:color w:val="222222"/>
          <w:sz w:val="24"/>
          <w:szCs w:val="24"/>
          <w:lang w:eastAsia="el-GR"/>
        </w:rPr>
        <w:t>ο 48 % να πηγαίνει στον ίδιο τον τοπικό δήμο όπου συλλέγεται το τέλος</w:t>
      </w:r>
      <w:r w:rsidR="00CC5DF1">
        <w:rPr>
          <w:rFonts w:ascii="Arial" w:eastAsia="Times New Roman" w:hAnsi="Arial" w:cs="Arial"/>
          <w:color w:val="222222"/>
          <w:sz w:val="24"/>
          <w:szCs w:val="24"/>
          <w:lang w:eastAsia="el-GR"/>
        </w:rPr>
        <w:t>, β) τ</w:t>
      </w:r>
      <w:r w:rsidR="00CC5DF1" w:rsidRPr="0070164C">
        <w:rPr>
          <w:rFonts w:ascii="Arial" w:eastAsia="Times New Roman" w:hAnsi="Arial" w:cs="Arial"/>
          <w:color w:val="222222"/>
          <w:sz w:val="24"/>
          <w:szCs w:val="24"/>
          <w:lang w:eastAsia="el-GR"/>
        </w:rPr>
        <w:t>ο 12 % να κατανέμεται αναλογικά σε όλους τους δήμου</w:t>
      </w:r>
      <w:r w:rsidR="00CC5DF1">
        <w:rPr>
          <w:rFonts w:ascii="Arial" w:eastAsia="Times New Roman" w:hAnsi="Arial" w:cs="Arial"/>
          <w:color w:val="222222"/>
          <w:sz w:val="24"/>
          <w:szCs w:val="24"/>
          <w:lang w:eastAsia="el-GR"/>
        </w:rPr>
        <w:t>ς της χώρας (όπως γίνεται με το</w:t>
      </w:r>
      <w:r w:rsidR="00CC5DF1" w:rsidRPr="0070164C">
        <w:rPr>
          <w:rFonts w:ascii="Arial" w:eastAsia="Times New Roman" w:hAnsi="Arial" w:cs="Arial"/>
          <w:color w:val="222222"/>
          <w:sz w:val="24"/>
          <w:szCs w:val="24"/>
          <w:lang w:eastAsia="el-GR"/>
        </w:rPr>
        <w:t xml:space="preserve"> ΤΑΠ).</w:t>
      </w:r>
      <w:r w:rsidR="00CC5DF1">
        <w:rPr>
          <w:rFonts w:ascii="Times New Roman" w:eastAsia="Times New Roman" w:hAnsi="Times New Roman" w:cs="Times New Roman"/>
          <w:sz w:val="24"/>
          <w:szCs w:val="24"/>
          <w:lang w:eastAsia="el-GR"/>
        </w:rPr>
        <w:t xml:space="preserve"> </w:t>
      </w:r>
      <w:r w:rsidR="00CC5DF1" w:rsidRPr="0070164C">
        <w:rPr>
          <w:rFonts w:ascii="Arial" w:eastAsia="Times New Roman" w:hAnsi="Arial" w:cs="Arial"/>
          <w:color w:val="222222"/>
          <w:sz w:val="24"/>
          <w:szCs w:val="24"/>
          <w:lang w:eastAsia="el-GR"/>
        </w:rPr>
        <w:t>Το υπόλοιπο 40 % να χρησιμοποιείται για έργα ανθεκτικότητας, πολιτικής προστασίας και υποδομών, προκειμένου να χρηματοδοτηθούν δημόσια έργα σχετιζόμενα με την κλιματική αλλαγή. </w:t>
      </w:r>
    </w:p>
    <w:p w:rsidR="00826A17" w:rsidRDefault="00CC5DF1" w:rsidP="00826A17">
      <w:pPr>
        <w:spacing w:line="360" w:lineRule="auto"/>
        <w:jc w:val="both"/>
        <w:rPr>
          <w:rFonts w:ascii="Arial" w:hAnsi="Arial" w:cs="Arial"/>
          <w:sz w:val="24"/>
          <w:szCs w:val="24"/>
        </w:rPr>
      </w:pPr>
      <w:r>
        <w:rPr>
          <w:rFonts w:ascii="Arial" w:hAnsi="Arial" w:cs="Arial"/>
          <w:sz w:val="24"/>
          <w:szCs w:val="24"/>
        </w:rPr>
        <w:lastRenderedPageBreak/>
        <w:t>5.</w:t>
      </w:r>
      <w:r w:rsidR="00826A17">
        <w:rPr>
          <w:rFonts w:ascii="Arial" w:hAnsi="Arial" w:cs="Arial"/>
          <w:sz w:val="24"/>
          <w:szCs w:val="24"/>
        </w:rPr>
        <w:t>Στο νέο Κώδικα πρέπει να συμπεριληφθεί ρητή αναφορά για την απόδοση στον οικείο Ο.Τ.Α., όλων των εσόδων που προκύπτουν από την επιβολή προστίμων, λόγω παραβάσεων του Κώδικα Οδικής Κυκλοφορίας (ΚΟΚ).</w:t>
      </w:r>
    </w:p>
    <w:p w:rsidR="00AC1D2C" w:rsidRDefault="00CC5DF1" w:rsidP="007A7F24">
      <w:pPr>
        <w:spacing w:after="0" w:line="360" w:lineRule="auto"/>
        <w:jc w:val="both"/>
        <w:rPr>
          <w:rFonts w:ascii="Arial" w:hAnsi="Arial" w:cs="Arial"/>
          <w:sz w:val="24"/>
          <w:szCs w:val="24"/>
        </w:rPr>
      </w:pPr>
      <w:r>
        <w:rPr>
          <w:rFonts w:ascii="Arial" w:hAnsi="Arial" w:cs="Arial"/>
          <w:sz w:val="24"/>
          <w:szCs w:val="24"/>
        </w:rPr>
        <w:t>6</w:t>
      </w:r>
      <w:r w:rsidR="00826A17">
        <w:rPr>
          <w:rFonts w:ascii="Arial" w:hAnsi="Arial" w:cs="Arial"/>
          <w:sz w:val="24"/>
          <w:szCs w:val="24"/>
        </w:rPr>
        <w:t>.</w:t>
      </w:r>
      <w:r w:rsidR="00EC66F1">
        <w:rPr>
          <w:rFonts w:ascii="Arial" w:hAnsi="Arial" w:cs="Arial"/>
          <w:sz w:val="24"/>
          <w:szCs w:val="24"/>
        </w:rPr>
        <w:t>Επιχειρείται νέ</w:t>
      </w:r>
      <w:r w:rsidR="00FD1F61">
        <w:rPr>
          <w:rFonts w:ascii="Arial" w:hAnsi="Arial" w:cs="Arial"/>
          <w:sz w:val="24"/>
          <w:szCs w:val="24"/>
        </w:rPr>
        <w:t>α κατηγοριοποίηση των Δήμων, βάσει της οποίας προβλέπονται συνολικά δέκα κατηγορίες (ορεινοί, νησιωτικοί, μεγάλοι ηπειρωτικοί, πρωτεύουσες νομών, μεσαίοι ηπειρωτικοί, μικροί ηπειρωτικοί, αστικοί και δήμοι μητροπολιτικών συγκροτημάτων</w:t>
      </w:r>
      <w:r w:rsidR="00943B2C">
        <w:rPr>
          <w:rFonts w:ascii="Arial" w:hAnsi="Arial" w:cs="Arial"/>
          <w:sz w:val="24"/>
          <w:szCs w:val="24"/>
        </w:rPr>
        <w:t xml:space="preserve"> Αττικής και Θεσσαλονίκης</w:t>
      </w:r>
      <w:r w:rsidR="00FD1F61">
        <w:rPr>
          <w:rFonts w:ascii="Arial" w:hAnsi="Arial" w:cs="Arial"/>
          <w:sz w:val="24"/>
          <w:szCs w:val="24"/>
        </w:rPr>
        <w:t>) ενώ σε ορισμένες περιπτώσεις, δημιουργούνται υποκατηγορίες εντός των γενικών κατηγοριών. Απαιτείται η επίδειξη προσοχής ώστε ο πολλαπλασιασμός των κατηγοριών να μην επιφέρει σύγχυση και παρεξηγήσεις στον τρόπο και στα κριτήρια κατανομής των πόρων.</w:t>
      </w:r>
      <w:r w:rsidR="00AC1D2C">
        <w:rPr>
          <w:rFonts w:ascii="Arial" w:hAnsi="Arial" w:cs="Arial"/>
          <w:sz w:val="24"/>
          <w:szCs w:val="24"/>
        </w:rPr>
        <w:t xml:space="preserve"> Επίσης, ειδική αναφορά πρέπει να γίνει στην ανάγκη ενίσχυσης μιας ειδικής κατηγορίας Δήμων: των επιμεθόριων Δήμων.</w:t>
      </w:r>
    </w:p>
    <w:p w:rsidR="00FD1F61" w:rsidRPr="00F50D07" w:rsidRDefault="00FD1F61" w:rsidP="007A7F24">
      <w:pPr>
        <w:spacing w:after="0" w:line="360" w:lineRule="auto"/>
        <w:jc w:val="both"/>
        <w:rPr>
          <w:rFonts w:ascii="Arial" w:hAnsi="Arial" w:cs="Arial"/>
          <w:sz w:val="24"/>
          <w:szCs w:val="24"/>
        </w:rPr>
      </w:pPr>
      <w:r>
        <w:rPr>
          <w:rFonts w:ascii="Arial" w:hAnsi="Arial" w:cs="Arial"/>
          <w:sz w:val="24"/>
          <w:szCs w:val="24"/>
        </w:rPr>
        <w:t xml:space="preserve"> </w:t>
      </w:r>
    </w:p>
    <w:p w:rsidR="00F50D07" w:rsidRDefault="00943B2C" w:rsidP="007A7F24">
      <w:pPr>
        <w:spacing w:after="0" w:line="360" w:lineRule="auto"/>
        <w:jc w:val="both"/>
        <w:rPr>
          <w:rFonts w:ascii="Arial" w:hAnsi="Arial" w:cs="Arial"/>
          <w:b/>
          <w:i/>
          <w:sz w:val="24"/>
          <w:szCs w:val="24"/>
        </w:rPr>
      </w:pPr>
      <w:r>
        <w:rPr>
          <w:rFonts w:ascii="Arial" w:hAnsi="Arial" w:cs="Arial"/>
          <w:b/>
          <w:i/>
          <w:sz w:val="24"/>
          <w:szCs w:val="24"/>
        </w:rPr>
        <w:t>Ε.</w:t>
      </w:r>
      <w:r w:rsidR="00F50D07" w:rsidRPr="00D719A3">
        <w:rPr>
          <w:rFonts w:ascii="Arial" w:hAnsi="Arial" w:cs="Arial"/>
          <w:b/>
          <w:i/>
          <w:sz w:val="24"/>
          <w:szCs w:val="24"/>
        </w:rPr>
        <w:t>ΝΟΜΙΚΑ ΠΡΟΣΩΠΑ Ο.Τ.Α.</w:t>
      </w:r>
    </w:p>
    <w:p w:rsidR="0039568E" w:rsidRPr="00D719A3" w:rsidRDefault="0039568E" w:rsidP="007A7F24">
      <w:pPr>
        <w:spacing w:after="0" w:line="360" w:lineRule="auto"/>
        <w:jc w:val="both"/>
        <w:rPr>
          <w:rFonts w:ascii="Arial" w:hAnsi="Arial" w:cs="Arial"/>
          <w:b/>
          <w:i/>
          <w:sz w:val="24"/>
          <w:szCs w:val="24"/>
        </w:rPr>
      </w:pPr>
    </w:p>
    <w:p w:rsidR="00F50D07" w:rsidRDefault="00943B2C" w:rsidP="007A7F24">
      <w:pPr>
        <w:spacing w:after="0" w:line="360" w:lineRule="auto"/>
        <w:jc w:val="both"/>
        <w:rPr>
          <w:rFonts w:ascii="Arial" w:hAnsi="Arial" w:cs="Arial"/>
          <w:sz w:val="24"/>
          <w:szCs w:val="24"/>
        </w:rPr>
      </w:pPr>
      <w:r>
        <w:rPr>
          <w:rFonts w:ascii="Arial" w:hAnsi="Arial" w:cs="Arial"/>
          <w:sz w:val="24"/>
          <w:szCs w:val="24"/>
        </w:rPr>
        <w:t>1.</w:t>
      </w:r>
      <w:r w:rsidR="00F50D07">
        <w:rPr>
          <w:rFonts w:ascii="Arial" w:hAnsi="Arial" w:cs="Arial"/>
          <w:sz w:val="24"/>
          <w:szCs w:val="24"/>
        </w:rPr>
        <w:t xml:space="preserve">Το σχετικό Βιβλίο του νέου Κώδικα δεν έχει δοθεί ακόμη για διαβούλευση. Συνεπώς, δεν υπάρχει πληροφορία για τις διαθέσεις της Κυβέρνησης σχετικά με τις Δ.Ε.Υ.Α. και τα λοιπά Ν.Π. </w:t>
      </w:r>
    </w:p>
    <w:p w:rsidR="0039568E" w:rsidRDefault="0039568E" w:rsidP="007A7F24">
      <w:pPr>
        <w:spacing w:after="0" w:line="360" w:lineRule="auto"/>
        <w:jc w:val="both"/>
        <w:rPr>
          <w:rFonts w:ascii="Arial" w:hAnsi="Arial" w:cs="Arial"/>
          <w:sz w:val="24"/>
          <w:szCs w:val="24"/>
        </w:rPr>
      </w:pPr>
    </w:p>
    <w:p w:rsidR="00F50D07" w:rsidRDefault="00943B2C" w:rsidP="007A7F24">
      <w:pPr>
        <w:spacing w:after="0" w:line="360" w:lineRule="auto"/>
        <w:jc w:val="both"/>
        <w:rPr>
          <w:rFonts w:ascii="Arial" w:hAnsi="Arial" w:cs="Arial"/>
          <w:sz w:val="24"/>
          <w:szCs w:val="24"/>
        </w:rPr>
      </w:pPr>
      <w:r>
        <w:rPr>
          <w:rFonts w:ascii="Arial" w:hAnsi="Arial" w:cs="Arial"/>
          <w:sz w:val="24"/>
          <w:szCs w:val="24"/>
        </w:rPr>
        <w:t>2.</w:t>
      </w:r>
      <w:r w:rsidR="00F50D07">
        <w:rPr>
          <w:rFonts w:ascii="Arial" w:hAnsi="Arial" w:cs="Arial"/>
          <w:sz w:val="24"/>
          <w:szCs w:val="24"/>
        </w:rPr>
        <w:t>Στα Βιβλία που έχουν δοθεί ήδη για διαβούλευση, οι όποιες αναφορές στις Σχολικές Επιτροπές Εκπαίδευσης έχουν διαγραφεί. Αν αυτό προοιωνίζει την κατάργησή τους, θα πρόκειται για μια αρνητική εξέλιξη, καθώς η λειτουργία τους κρίνεται απολύτως απαραίτητη σε Δήμους με εκατοντάδες σχολικά κτήρια, προκειμένου να διασφαλιστεί η αναγκαία ευελιξία στις διαδικασίες διαχείρισης των χρηματοδοτήσεων.</w:t>
      </w:r>
      <w:r w:rsidR="0039568E">
        <w:rPr>
          <w:rFonts w:ascii="Arial" w:hAnsi="Arial" w:cs="Arial"/>
          <w:sz w:val="24"/>
          <w:szCs w:val="24"/>
        </w:rPr>
        <w:t xml:space="preserve"> Για το λόγο αυτό, πρέπει να προβλεφθεί τόσο η διατήρηση των Επιτροπών στους Δήμους που αυτή τη στιγμή λειτουργούν, όσο και η δυνατότητα επανασύστασής τους στους Δήμους όπου καταργήθηκαν , με απόφαση του Δ.Σ.</w:t>
      </w:r>
    </w:p>
    <w:p w:rsidR="0039568E" w:rsidRDefault="0039568E" w:rsidP="007A7F24">
      <w:pPr>
        <w:spacing w:after="0" w:line="360" w:lineRule="auto"/>
        <w:jc w:val="both"/>
        <w:rPr>
          <w:rFonts w:ascii="Arial" w:hAnsi="Arial" w:cs="Arial"/>
          <w:sz w:val="24"/>
          <w:szCs w:val="24"/>
        </w:rPr>
      </w:pPr>
    </w:p>
    <w:p w:rsidR="00F50D07" w:rsidRPr="00F50D07" w:rsidRDefault="00943B2C" w:rsidP="007A7F24">
      <w:pPr>
        <w:spacing w:after="0" w:line="360" w:lineRule="auto"/>
        <w:jc w:val="both"/>
        <w:rPr>
          <w:rFonts w:ascii="Arial" w:hAnsi="Arial" w:cs="Arial"/>
          <w:sz w:val="24"/>
          <w:szCs w:val="24"/>
        </w:rPr>
      </w:pPr>
      <w:r>
        <w:rPr>
          <w:rFonts w:ascii="Arial" w:hAnsi="Arial" w:cs="Arial"/>
          <w:sz w:val="24"/>
          <w:szCs w:val="24"/>
        </w:rPr>
        <w:t>3.</w:t>
      </w:r>
      <w:r w:rsidR="00F50D07">
        <w:rPr>
          <w:rFonts w:ascii="Arial" w:hAnsi="Arial" w:cs="Arial"/>
          <w:sz w:val="24"/>
          <w:szCs w:val="24"/>
        </w:rPr>
        <w:t xml:space="preserve">Επίσης, στο Βιβλίο για τα Ν.Π. θα πρέπει να ενσωματωθεί η νομοθεσία που διέπει την ΚΕΔΕ και τις ΠΕΔ. </w:t>
      </w:r>
    </w:p>
    <w:sectPr w:rsidR="00F50D07" w:rsidRPr="00F50D07" w:rsidSect="00AB051D">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5148" w:rsidRDefault="00F05148" w:rsidP="0045234A">
      <w:pPr>
        <w:spacing w:after="0" w:line="240" w:lineRule="auto"/>
      </w:pPr>
      <w:r>
        <w:separator/>
      </w:r>
    </w:p>
  </w:endnote>
  <w:endnote w:type="continuationSeparator" w:id="1">
    <w:p w:rsidR="00F05148" w:rsidRDefault="00F05148" w:rsidP="004523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5148" w:rsidRDefault="00F05148" w:rsidP="0045234A">
      <w:pPr>
        <w:spacing w:after="0" w:line="240" w:lineRule="auto"/>
      </w:pPr>
      <w:r>
        <w:separator/>
      </w:r>
    </w:p>
  </w:footnote>
  <w:footnote w:type="continuationSeparator" w:id="1">
    <w:p w:rsidR="00F05148" w:rsidRDefault="00F05148" w:rsidP="0045234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44ED8"/>
    <w:multiLevelType w:val="multilevel"/>
    <w:tmpl w:val="0B004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1E5BD8"/>
    <w:multiLevelType w:val="hybridMultilevel"/>
    <w:tmpl w:val="E428826A"/>
    <w:lvl w:ilvl="0" w:tplc="53B0F364">
      <w:start w:val="1"/>
      <w:numFmt w:val="decimal"/>
      <w:lvlText w:val="%1."/>
      <w:lvlJc w:val="left"/>
      <w:pPr>
        <w:ind w:left="1080" w:hanging="360"/>
      </w:pPr>
      <w:rPr>
        <w:rFonts w:ascii="Calibri" w:eastAsia="Times New Roman" w:hAnsi="Calibri" w:cs="Calibri" w:hint="default"/>
        <w:sz w:val="24"/>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
    <w:nsid w:val="3A9075C2"/>
    <w:multiLevelType w:val="multilevel"/>
    <w:tmpl w:val="8F5C6680"/>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1A72985"/>
    <w:multiLevelType w:val="multilevel"/>
    <w:tmpl w:val="FF2A9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3F27C56"/>
    <w:multiLevelType w:val="multilevel"/>
    <w:tmpl w:val="6524A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CFA5CC8"/>
    <w:multiLevelType w:val="multilevel"/>
    <w:tmpl w:val="70586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5"/>
  </w:num>
  <w:num w:numId="4">
    <w:abstractNumId w:val="2"/>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C05EA8"/>
    <w:rsid w:val="00007235"/>
    <w:rsid w:val="00040571"/>
    <w:rsid w:val="00046864"/>
    <w:rsid w:val="00067CBB"/>
    <w:rsid w:val="0008651D"/>
    <w:rsid w:val="000920B7"/>
    <w:rsid w:val="000C19C5"/>
    <w:rsid w:val="000D4EE1"/>
    <w:rsid w:val="000E1804"/>
    <w:rsid w:val="001009BF"/>
    <w:rsid w:val="00102927"/>
    <w:rsid w:val="00121EBC"/>
    <w:rsid w:val="0012642A"/>
    <w:rsid w:val="00165A69"/>
    <w:rsid w:val="0019125F"/>
    <w:rsid w:val="00195B04"/>
    <w:rsid w:val="001C20F2"/>
    <w:rsid w:val="001E5321"/>
    <w:rsid w:val="001F03BE"/>
    <w:rsid w:val="002128BD"/>
    <w:rsid w:val="00226A08"/>
    <w:rsid w:val="002536DD"/>
    <w:rsid w:val="002614AB"/>
    <w:rsid w:val="00293989"/>
    <w:rsid w:val="002E0B56"/>
    <w:rsid w:val="002F2949"/>
    <w:rsid w:val="002F68B2"/>
    <w:rsid w:val="003038C1"/>
    <w:rsid w:val="00322977"/>
    <w:rsid w:val="003256BB"/>
    <w:rsid w:val="003421C8"/>
    <w:rsid w:val="00350C38"/>
    <w:rsid w:val="00351F99"/>
    <w:rsid w:val="00355D4C"/>
    <w:rsid w:val="00361D53"/>
    <w:rsid w:val="00383873"/>
    <w:rsid w:val="0039568E"/>
    <w:rsid w:val="00396AF6"/>
    <w:rsid w:val="003B4FAD"/>
    <w:rsid w:val="003E383D"/>
    <w:rsid w:val="003F2001"/>
    <w:rsid w:val="0040054E"/>
    <w:rsid w:val="004039A1"/>
    <w:rsid w:val="00413914"/>
    <w:rsid w:val="004345A8"/>
    <w:rsid w:val="004349F4"/>
    <w:rsid w:val="004459D9"/>
    <w:rsid w:val="0045234A"/>
    <w:rsid w:val="004559D2"/>
    <w:rsid w:val="004603CF"/>
    <w:rsid w:val="004720B1"/>
    <w:rsid w:val="0049178C"/>
    <w:rsid w:val="004A312C"/>
    <w:rsid w:val="004A6375"/>
    <w:rsid w:val="004B00CA"/>
    <w:rsid w:val="004C3A90"/>
    <w:rsid w:val="004F53E1"/>
    <w:rsid w:val="005153BE"/>
    <w:rsid w:val="0054059C"/>
    <w:rsid w:val="0054105C"/>
    <w:rsid w:val="00570594"/>
    <w:rsid w:val="00571271"/>
    <w:rsid w:val="00572ADC"/>
    <w:rsid w:val="005771D8"/>
    <w:rsid w:val="00580F77"/>
    <w:rsid w:val="005A7B66"/>
    <w:rsid w:val="005B4A6C"/>
    <w:rsid w:val="005B5FA4"/>
    <w:rsid w:val="005C264F"/>
    <w:rsid w:val="005C2AAB"/>
    <w:rsid w:val="005D4DF8"/>
    <w:rsid w:val="005E0D91"/>
    <w:rsid w:val="005E781B"/>
    <w:rsid w:val="00610426"/>
    <w:rsid w:val="006141D9"/>
    <w:rsid w:val="00624D07"/>
    <w:rsid w:val="00625E05"/>
    <w:rsid w:val="00632C73"/>
    <w:rsid w:val="00657684"/>
    <w:rsid w:val="00687963"/>
    <w:rsid w:val="0068799A"/>
    <w:rsid w:val="0069246F"/>
    <w:rsid w:val="006D7708"/>
    <w:rsid w:val="006F5A6B"/>
    <w:rsid w:val="0071027C"/>
    <w:rsid w:val="0071571D"/>
    <w:rsid w:val="00747381"/>
    <w:rsid w:val="00752365"/>
    <w:rsid w:val="0076320C"/>
    <w:rsid w:val="007741D6"/>
    <w:rsid w:val="00791BC5"/>
    <w:rsid w:val="007A59F7"/>
    <w:rsid w:val="007A7F24"/>
    <w:rsid w:val="007D50A0"/>
    <w:rsid w:val="007E0366"/>
    <w:rsid w:val="007E18D4"/>
    <w:rsid w:val="007E65F5"/>
    <w:rsid w:val="007F024C"/>
    <w:rsid w:val="008039EF"/>
    <w:rsid w:val="008057F0"/>
    <w:rsid w:val="0082688F"/>
    <w:rsid w:val="00826A17"/>
    <w:rsid w:val="00827D22"/>
    <w:rsid w:val="00836BE8"/>
    <w:rsid w:val="00847EBC"/>
    <w:rsid w:val="00850477"/>
    <w:rsid w:val="008768DB"/>
    <w:rsid w:val="008A7232"/>
    <w:rsid w:val="008C27D7"/>
    <w:rsid w:val="008F6266"/>
    <w:rsid w:val="00917BF3"/>
    <w:rsid w:val="009225F0"/>
    <w:rsid w:val="009317AF"/>
    <w:rsid w:val="00943B2C"/>
    <w:rsid w:val="00945016"/>
    <w:rsid w:val="00963FB0"/>
    <w:rsid w:val="00977E28"/>
    <w:rsid w:val="00990784"/>
    <w:rsid w:val="009B304D"/>
    <w:rsid w:val="009F6D6A"/>
    <w:rsid w:val="009F7F84"/>
    <w:rsid w:val="00A117E6"/>
    <w:rsid w:val="00A23CB8"/>
    <w:rsid w:val="00A44DCB"/>
    <w:rsid w:val="00A7105A"/>
    <w:rsid w:val="00A95529"/>
    <w:rsid w:val="00AB051D"/>
    <w:rsid w:val="00AC1D2C"/>
    <w:rsid w:val="00AD0707"/>
    <w:rsid w:val="00B0576E"/>
    <w:rsid w:val="00B062F9"/>
    <w:rsid w:val="00B175F8"/>
    <w:rsid w:val="00B51B44"/>
    <w:rsid w:val="00B87DA7"/>
    <w:rsid w:val="00B93EFE"/>
    <w:rsid w:val="00BB23BC"/>
    <w:rsid w:val="00BC553C"/>
    <w:rsid w:val="00C05EA8"/>
    <w:rsid w:val="00C3765F"/>
    <w:rsid w:val="00C63879"/>
    <w:rsid w:val="00C67459"/>
    <w:rsid w:val="00C71907"/>
    <w:rsid w:val="00C806F6"/>
    <w:rsid w:val="00C91C85"/>
    <w:rsid w:val="00C92A9C"/>
    <w:rsid w:val="00CA18AC"/>
    <w:rsid w:val="00CB0BCE"/>
    <w:rsid w:val="00CB594C"/>
    <w:rsid w:val="00CC38E1"/>
    <w:rsid w:val="00CC442C"/>
    <w:rsid w:val="00CC5947"/>
    <w:rsid w:val="00CC5DF1"/>
    <w:rsid w:val="00CD383D"/>
    <w:rsid w:val="00CE7382"/>
    <w:rsid w:val="00D0459A"/>
    <w:rsid w:val="00D26324"/>
    <w:rsid w:val="00D53000"/>
    <w:rsid w:val="00D54555"/>
    <w:rsid w:val="00D667CC"/>
    <w:rsid w:val="00D719A3"/>
    <w:rsid w:val="00D77917"/>
    <w:rsid w:val="00D8150D"/>
    <w:rsid w:val="00DB2A84"/>
    <w:rsid w:val="00DB617F"/>
    <w:rsid w:val="00DC4FC6"/>
    <w:rsid w:val="00DC73C9"/>
    <w:rsid w:val="00DD0319"/>
    <w:rsid w:val="00E072DA"/>
    <w:rsid w:val="00E1064A"/>
    <w:rsid w:val="00E1278A"/>
    <w:rsid w:val="00E149D5"/>
    <w:rsid w:val="00E20453"/>
    <w:rsid w:val="00E23213"/>
    <w:rsid w:val="00E4689D"/>
    <w:rsid w:val="00E653EC"/>
    <w:rsid w:val="00E65868"/>
    <w:rsid w:val="00E709BE"/>
    <w:rsid w:val="00EB6606"/>
    <w:rsid w:val="00EC66F1"/>
    <w:rsid w:val="00EC7CC9"/>
    <w:rsid w:val="00EF5088"/>
    <w:rsid w:val="00F05148"/>
    <w:rsid w:val="00F073D2"/>
    <w:rsid w:val="00F15D52"/>
    <w:rsid w:val="00F27B09"/>
    <w:rsid w:val="00F3071B"/>
    <w:rsid w:val="00F33BAB"/>
    <w:rsid w:val="00F50D07"/>
    <w:rsid w:val="00F602AC"/>
    <w:rsid w:val="00F65299"/>
    <w:rsid w:val="00F91108"/>
    <w:rsid w:val="00F93A01"/>
    <w:rsid w:val="00FD01D1"/>
    <w:rsid w:val="00FD1F61"/>
    <w:rsid w:val="00FD218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637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E20453"/>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E20453"/>
    <w:rPr>
      <w:b/>
      <w:bCs/>
    </w:rPr>
  </w:style>
  <w:style w:type="paragraph" w:styleId="a4">
    <w:name w:val="endnote text"/>
    <w:basedOn w:val="a"/>
    <w:link w:val="Char"/>
    <w:uiPriority w:val="99"/>
    <w:semiHidden/>
    <w:unhideWhenUsed/>
    <w:rsid w:val="0045234A"/>
    <w:pPr>
      <w:spacing w:after="0" w:line="240" w:lineRule="auto"/>
    </w:pPr>
    <w:rPr>
      <w:sz w:val="20"/>
      <w:szCs w:val="20"/>
    </w:rPr>
  </w:style>
  <w:style w:type="character" w:customStyle="1" w:styleId="Char">
    <w:name w:val="Κείμενο σημείωσης τέλους Char"/>
    <w:basedOn w:val="a0"/>
    <w:link w:val="a4"/>
    <w:uiPriority w:val="99"/>
    <w:semiHidden/>
    <w:rsid w:val="0045234A"/>
    <w:rPr>
      <w:sz w:val="20"/>
      <w:szCs w:val="20"/>
    </w:rPr>
  </w:style>
  <w:style w:type="character" w:styleId="a5">
    <w:name w:val="endnote reference"/>
    <w:basedOn w:val="a0"/>
    <w:uiPriority w:val="99"/>
    <w:semiHidden/>
    <w:unhideWhenUsed/>
    <w:rsid w:val="0045234A"/>
    <w:rPr>
      <w:vertAlign w:val="superscript"/>
    </w:rPr>
  </w:style>
  <w:style w:type="paragraph" w:styleId="a6">
    <w:name w:val="footnote text"/>
    <w:basedOn w:val="a"/>
    <w:link w:val="Char0"/>
    <w:uiPriority w:val="99"/>
    <w:semiHidden/>
    <w:unhideWhenUsed/>
    <w:rsid w:val="0045234A"/>
    <w:pPr>
      <w:spacing w:after="0" w:line="240" w:lineRule="auto"/>
    </w:pPr>
    <w:rPr>
      <w:sz w:val="20"/>
      <w:szCs w:val="20"/>
    </w:rPr>
  </w:style>
  <w:style w:type="character" w:customStyle="1" w:styleId="Char0">
    <w:name w:val="Κείμενο υποσημείωσης Char"/>
    <w:basedOn w:val="a0"/>
    <w:link w:val="a6"/>
    <w:uiPriority w:val="99"/>
    <w:semiHidden/>
    <w:rsid w:val="0045234A"/>
    <w:rPr>
      <w:sz w:val="20"/>
      <w:szCs w:val="20"/>
    </w:rPr>
  </w:style>
  <w:style w:type="character" w:styleId="a7">
    <w:name w:val="footnote reference"/>
    <w:basedOn w:val="a0"/>
    <w:uiPriority w:val="99"/>
    <w:semiHidden/>
    <w:unhideWhenUsed/>
    <w:rsid w:val="0045234A"/>
    <w:rPr>
      <w:vertAlign w:val="superscript"/>
    </w:rPr>
  </w:style>
  <w:style w:type="paragraph" w:styleId="a8">
    <w:name w:val="List Paragraph"/>
    <w:basedOn w:val="a"/>
    <w:uiPriority w:val="34"/>
    <w:qFormat/>
    <w:rsid w:val="008F626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E20453"/>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E20453"/>
    <w:rPr>
      <w:b/>
      <w:bCs/>
    </w:rPr>
  </w:style>
  <w:style w:type="paragraph" w:styleId="a4">
    <w:name w:val="endnote text"/>
    <w:basedOn w:val="a"/>
    <w:link w:val="Char"/>
    <w:uiPriority w:val="99"/>
    <w:semiHidden/>
    <w:unhideWhenUsed/>
    <w:rsid w:val="0045234A"/>
    <w:pPr>
      <w:spacing w:after="0" w:line="240" w:lineRule="auto"/>
    </w:pPr>
    <w:rPr>
      <w:sz w:val="20"/>
      <w:szCs w:val="20"/>
    </w:rPr>
  </w:style>
  <w:style w:type="character" w:customStyle="1" w:styleId="Char">
    <w:name w:val="Κείμενο σημείωσης τέλους Char"/>
    <w:basedOn w:val="a0"/>
    <w:link w:val="a4"/>
    <w:uiPriority w:val="99"/>
    <w:semiHidden/>
    <w:rsid w:val="0045234A"/>
    <w:rPr>
      <w:sz w:val="20"/>
      <w:szCs w:val="20"/>
    </w:rPr>
  </w:style>
  <w:style w:type="character" w:styleId="a5">
    <w:name w:val="endnote reference"/>
    <w:basedOn w:val="a0"/>
    <w:uiPriority w:val="99"/>
    <w:semiHidden/>
    <w:unhideWhenUsed/>
    <w:rsid w:val="0045234A"/>
    <w:rPr>
      <w:vertAlign w:val="superscript"/>
    </w:rPr>
  </w:style>
  <w:style w:type="paragraph" w:styleId="a6">
    <w:name w:val="footnote text"/>
    <w:basedOn w:val="a"/>
    <w:link w:val="Char0"/>
    <w:uiPriority w:val="99"/>
    <w:semiHidden/>
    <w:unhideWhenUsed/>
    <w:rsid w:val="0045234A"/>
    <w:pPr>
      <w:spacing w:after="0" w:line="240" w:lineRule="auto"/>
    </w:pPr>
    <w:rPr>
      <w:sz w:val="20"/>
      <w:szCs w:val="20"/>
    </w:rPr>
  </w:style>
  <w:style w:type="character" w:customStyle="1" w:styleId="Char0">
    <w:name w:val="Κείμενο υποσημείωσης Char"/>
    <w:basedOn w:val="a0"/>
    <w:link w:val="a6"/>
    <w:uiPriority w:val="99"/>
    <w:semiHidden/>
    <w:rsid w:val="0045234A"/>
    <w:rPr>
      <w:sz w:val="20"/>
      <w:szCs w:val="20"/>
    </w:rPr>
  </w:style>
  <w:style w:type="character" w:styleId="a7">
    <w:name w:val="footnote reference"/>
    <w:basedOn w:val="a0"/>
    <w:uiPriority w:val="99"/>
    <w:semiHidden/>
    <w:unhideWhenUsed/>
    <w:rsid w:val="0045234A"/>
    <w:rPr>
      <w:vertAlign w:val="superscript"/>
    </w:rPr>
  </w:style>
</w:styles>
</file>

<file path=word/webSettings.xml><?xml version="1.0" encoding="utf-8"?>
<w:webSettings xmlns:r="http://schemas.openxmlformats.org/officeDocument/2006/relationships" xmlns:w="http://schemas.openxmlformats.org/wordprocessingml/2006/main">
  <w:divs>
    <w:div w:id="436875196">
      <w:bodyDiv w:val="1"/>
      <w:marLeft w:val="0"/>
      <w:marRight w:val="0"/>
      <w:marTop w:val="0"/>
      <w:marBottom w:val="0"/>
      <w:divBdr>
        <w:top w:val="none" w:sz="0" w:space="0" w:color="auto"/>
        <w:left w:val="none" w:sz="0" w:space="0" w:color="auto"/>
        <w:bottom w:val="none" w:sz="0" w:space="0" w:color="auto"/>
        <w:right w:val="none" w:sz="0" w:space="0" w:color="auto"/>
      </w:divBdr>
    </w:div>
    <w:div w:id="551037644">
      <w:bodyDiv w:val="1"/>
      <w:marLeft w:val="0"/>
      <w:marRight w:val="0"/>
      <w:marTop w:val="0"/>
      <w:marBottom w:val="0"/>
      <w:divBdr>
        <w:top w:val="none" w:sz="0" w:space="0" w:color="auto"/>
        <w:left w:val="none" w:sz="0" w:space="0" w:color="auto"/>
        <w:bottom w:val="none" w:sz="0" w:space="0" w:color="auto"/>
        <w:right w:val="none" w:sz="0" w:space="0" w:color="auto"/>
      </w:divBdr>
    </w:div>
    <w:div w:id="913124090">
      <w:bodyDiv w:val="1"/>
      <w:marLeft w:val="0"/>
      <w:marRight w:val="0"/>
      <w:marTop w:val="0"/>
      <w:marBottom w:val="0"/>
      <w:divBdr>
        <w:top w:val="none" w:sz="0" w:space="0" w:color="auto"/>
        <w:left w:val="none" w:sz="0" w:space="0" w:color="auto"/>
        <w:bottom w:val="none" w:sz="0" w:space="0" w:color="auto"/>
        <w:right w:val="none" w:sz="0" w:space="0" w:color="auto"/>
      </w:divBdr>
    </w:div>
    <w:div w:id="1786150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438A8-2ED6-437F-B16D-39FA3D1AD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397</TotalTime>
  <Pages>9</Pages>
  <Words>2874</Words>
  <Characters>15522</Characters>
  <Application>Microsoft Office Word</Application>
  <DocSecurity>0</DocSecurity>
  <Lines>129</Lines>
  <Paragraphs>36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ΠΑΝΑΓΙΩΤΗΣ ΝΤΑΗΣ </dc:creator>
  <cp:lastModifiedBy>Corporate Edition</cp:lastModifiedBy>
  <cp:revision>55</cp:revision>
  <cp:lastPrinted>2025-08-29T08:05:00Z</cp:lastPrinted>
  <dcterms:created xsi:type="dcterms:W3CDTF">2025-12-09T21:19:00Z</dcterms:created>
  <dcterms:modified xsi:type="dcterms:W3CDTF">2025-12-15T07:43:00Z</dcterms:modified>
</cp:coreProperties>
</file>